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77777777"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IN SOME </w:t>
      </w:r>
      <w:proofErr w:type="gramStart"/>
      <w:r w:rsidRPr="00627DFA">
        <w:rPr>
          <w:rFonts w:ascii="Arial" w:hAnsi="Arial" w:cs="Arial"/>
          <w:b/>
          <w:color w:val="FF0000"/>
          <w:sz w:val="22"/>
          <w:szCs w:val="22"/>
          <w:u w:val="single"/>
        </w:rPr>
        <w:t>CASES</w:t>
      </w:r>
      <w:proofErr w:type="gramEnd"/>
      <w:r w:rsidRPr="00627DFA">
        <w:rPr>
          <w:rFonts w:ascii="Arial" w:hAnsi="Arial" w:cs="Arial"/>
          <w:b/>
          <w:color w:val="FF0000"/>
          <w:sz w:val="22"/>
          <w:szCs w:val="22"/>
          <w:u w:val="single"/>
        </w:rPr>
        <w:t xml:space="preserve">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proofErr w:type="gramStart"/>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w:t>
      </w:r>
      <w:proofErr w:type="gramEnd"/>
      <w:r w:rsidR="00BE5D7E" w:rsidRPr="00627DFA">
        <w:rPr>
          <w:rFonts w:ascii="Arial" w:hAnsi="Arial" w:cs="Arial"/>
          <w:b/>
          <w:color w:val="FF0000"/>
          <w:sz w:val="22"/>
          <w:szCs w:val="22"/>
        </w:rPr>
        <w:t>,XXX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33A67501" w:rsidR="008D328F" w:rsidRPr="00627DFA" w:rsidRDefault="008D328F" w:rsidP="00627DFA">
      <w:pPr>
        <w:widowControl w:val="0"/>
        <w:rPr>
          <w:rFonts w:ascii="Arial" w:hAnsi="Arial" w:cs="Arial"/>
          <w:b/>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proofErr w:type="gramStart"/>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627DFA">
        <w:rPr>
          <w:rFonts w:ascii="Arial" w:hAnsi="Arial" w:cs="Arial"/>
          <w:color w:val="FF0000"/>
          <w:sz w:val="22"/>
          <w:szCs w:val="22"/>
        </w:rPr>
        <w:t>XX</w:t>
      </w:r>
      <w:proofErr w:type="gramEnd"/>
      <w:r w:rsidR="00251BB9" w:rsidRPr="00627DFA">
        <w:rPr>
          <w:rFonts w:ascii="Arial" w:hAnsi="Arial" w:cs="Arial"/>
          <w:color w:val="FF0000"/>
          <w:sz w:val="22"/>
          <w:szCs w:val="22"/>
        </w:rPr>
        <w:t xml:space="preserve"> </w:t>
      </w:r>
      <w:r w:rsidR="00251BB9" w:rsidRPr="00627DFA">
        <w:rPr>
          <w:rFonts w:ascii="Arial" w:hAnsi="Arial" w:cs="Arial"/>
          <w:sz w:val="22"/>
          <w:szCs w:val="22"/>
        </w:rPr>
        <w:t>a</w:t>
      </w:r>
      <w:r w:rsidR="00CF4946" w:rsidRPr="00627DFA">
        <w:rPr>
          <w:rFonts w:ascii="Arial" w:hAnsi="Arial" w:cs="Arial"/>
          <w:sz w:val="22"/>
          <w:szCs w:val="22"/>
        </w:rPr>
        <w:t>.m.</w:t>
      </w:r>
      <w:r w:rsidR="000A4D58" w:rsidRPr="00627DFA">
        <w:rPr>
          <w:rFonts w:ascii="Arial" w:hAnsi="Arial" w:cs="Arial"/>
          <w:sz w:val="22"/>
          <w:szCs w:val="22"/>
        </w:rPr>
        <w:t>/p</w:t>
      </w:r>
      <w:r w:rsidR="00251BB9" w:rsidRPr="00627DFA">
        <w:rPr>
          <w:rFonts w:ascii="Arial" w:hAnsi="Arial" w:cs="Arial"/>
          <w:sz w:val="22"/>
          <w:szCs w:val="22"/>
        </w:rPr>
        <w:t xml:space="preserve">.m. </w:t>
      </w:r>
      <w:r w:rsidRPr="00627DFA">
        <w:rPr>
          <w:rFonts w:ascii="Arial" w:hAnsi="Arial" w:cs="Arial"/>
          <w:sz w:val="22"/>
          <w:szCs w:val="22"/>
        </w:rPr>
        <w:t>on</w:t>
      </w:r>
      <w:r w:rsidR="00084A80" w:rsidRPr="00627DFA">
        <w:rPr>
          <w:rFonts w:ascii="Arial" w:hAnsi="Arial" w:cs="Arial"/>
          <w:sz w:val="22"/>
          <w:szCs w:val="22"/>
        </w:rPr>
        <w:t xml:space="preserve"> </w:t>
      </w:r>
      <w:r w:rsidR="003056A7" w:rsidRPr="00627DFA">
        <w:rPr>
          <w:rFonts w:ascii="Arial" w:hAnsi="Arial" w:cs="Arial"/>
          <w:color w:val="FF0000"/>
          <w:sz w:val="22"/>
          <w:szCs w:val="22"/>
        </w:rPr>
        <w:t>Month, Day, Year</w:t>
      </w:r>
      <w:r w:rsidR="003056A7" w:rsidRPr="00627DFA">
        <w:rPr>
          <w:rFonts w:ascii="Arial" w:hAnsi="Arial" w:cs="Arial"/>
          <w:sz w:val="22"/>
          <w:szCs w:val="22"/>
        </w:rPr>
        <w:t xml:space="preserve"> </w:t>
      </w:r>
      <w:r w:rsidRPr="00627DFA">
        <w:rPr>
          <w:rFonts w:ascii="Arial" w:hAnsi="Arial" w:cs="Arial"/>
          <w:sz w:val="22"/>
          <w:szCs w:val="22"/>
        </w:rPr>
        <w:t xml:space="preserve">at the </w:t>
      </w:r>
      <w:r w:rsidR="000C451A" w:rsidRPr="00627DFA">
        <w:rPr>
          <w:rFonts w:ascii="Arial" w:hAnsi="Arial" w:cs="Arial"/>
          <w:color w:val="FF0000"/>
          <w:sz w:val="22"/>
          <w:szCs w:val="22"/>
        </w:rPr>
        <w:t>XXXXX</w:t>
      </w:r>
      <w:r w:rsidR="00FB6752" w:rsidRPr="00627DFA">
        <w:rPr>
          <w:rFonts w:ascii="Arial" w:hAnsi="Arial" w:cs="Arial"/>
          <w:sz w:val="22"/>
          <w:szCs w:val="22"/>
        </w:rPr>
        <w:t xml:space="preserve"> </w:t>
      </w:r>
      <w:r w:rsidRPr="00627DFA">
        <w:rPr>
          <w:rFonts w:ascii="Arial" w:hAnsi="Arial" w:cs="Arial"/>
          <w:sz w:val="22"/>
          <w:szCs w:val="22"/>
        </w:rPr>
        <w:t>Transportation Service Center (</w:t>
      </w:r>
      <w:smartTag w:uri="urn:schemas-microsoft-com:office:smarttags" w:element="stockticker">
        <w:r w:rsidRPr="00627DFA">
          <w:rPr>
            <w:rFonts w:ascii="Arial" w:hAnsi="Arial" w:cs="Arial"/>
            <w:sz w:val="22"/>
            <w:szCs w:val="22"/>
          </w:rPr>
          <w:t>TSC</w:t>
        </w:r>
      </w:smartTag>
      <w:r w:rsidRPr="00627DFA">
        <w:rPr>
          <w:rFonts w:ascii="Arial" w:hAnsi="Arial" w:cs="Arial"/>
          <w:sz w:val="22"/>
          <w:szCs w:val="22"/>
        </w:rPr>
        <w:t xml:space="preserve">) by </w:t>
      </w:r>
      <w:r w:rsidR="003056A7" w:rsidRPr="00627DFA">
        <w:rPr>
          <w:rFonts w:ascii="Arial" w:hAnsi="Arial" w:cs="Arial"/>
          <w:color w:val="FF0000"/>
          <w:sz w:val="22"/>
          <w:szCs w:val="22"/>
        </w:rPr>
        <w:t>Name, XXXXX</w:t>
      </w:r>
      <w:r w:rsidR="003056A7" w:rsidRPr="00627DFA">
        <w:rPr>
          <w:rFonts w:ascii="Arial" w:hAnsi="Arial" w:cs="Arial"/>
          <w:sz w:val="22"/>
          <w:szCs w:val="22"/>
        </w:rPr>
        <w:t xml:space="preserve"> </w:t>
      </w:r>
      <w:r w:rsidR="003317C2" w:rsidRPr="00627DFA">
        <w:rPr>
          <w:rFonts w:ascii="Arial" w:hAnsi="Arial" w:cs="Arial"/>
          <w:sz w:val="22"/>
          <w:szCs w:val="22"/>
        </w:rPr>
        <w:t xml:space="preserve">TSC </w:t>
      </w:r>
      <w:r w:rsidR="00AE0385" w:rsidRPr="00AE0385">
        <w:rPr>
          <w:rFonts w:ascii="Arial" w:hAnsi="Arial" w:cs="Arial"/>
          <w:color w:val="FF0000"/>
          <w:sz w:val="22"/>
          <w:szCs w:val="22"/>
        </w:rPr>
        <w:t>Assistant</w:t>
      </w:r>
      <w:r w:rsidR="00AE0385">
        <w:rPr>
          <w:rFonts w:ascii="Arial" w:hAnsi="Arial" w:cs="Arial"/>
          <w:sz w:val="22"/>
          <w:szCs w:val="22"/>
        </w:rPr>
        <w:t xml:space="preserve"> </w:t>
      </w:r>
      <w:r w:rsidR="00650ACD" w:rsidRPr="00627DFA">
        <w:rPr>
          <w:rFonts w:ascii="Arial" w:hAnsi="Arial" w:cs="Arial"/>
          <w:sz w:val="22"/>
          <w:szCs w:val="22"/>
        </w:rPr>
        <w:t>Construction</w:t>
      </w:r>
      <w:r w:rsidR="003317C2" w:rsidRPr="00627DFA">
        <w:rPr>
          <w:rFonts w:ascii="Arial" w:hAnsi="Arial" w:cs="Arial"/>
          <w:sz w:val="22"/>
          <w:szCs w:val="22"/>
        </w:rPr>
        <w:t xml:space="preserve"> Engineer</w:t>
      </w:r>
      <w:r w:rsidRPr="00627DFA">
        <w:rPr>
          <w:rFonts w:ascii="Arial" w:hAnsi="Arial" w:cs="Arial"/>
          <w:sz w:val="22"/>
          <w:szCs w:val="22"/>
        </w:rPr>
        <w:t>.</w:t>
      </w:r>
      <w:r w:rsidR="006F6671" w:rsidRPr="00627DFA">
        <w:rPr>
          <w:rFonts w:ascii="Arial" w:hAnsi="Arial" w:cs="Arial"/>
          <w:sz w:val="22"/>
          <w:szCs w:val="22"/>
        </w:rPr>
        <w:t xml:space="preserv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2012 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w:t>
      </w:r>
      <w:bookmarkStart w:id="0" w:name="_GoBack"/>
      <w:bookmarkEnd w:id="0"/>
      <w:r w:rsidR="00AE1F1E" w:rsidRPr="00627DFA">
        <w:rPr>
          <w:rFonts w:ascii="Arial" w:hAnsi="Arial" w:cs="Arial"/>
          <w:sz w:val="22"/>
          <w:szCs w:val="22"/>
        </w:rPr>
        <w:t>ed as the Specifications, within these minutes.</w:t>
      </w:r>
    </w:p>
    <w:p w14:paraId="281CBC1B" w14:textId="77777777" w:rsidR="008D328F" w:rsidRPr="00627DFA" w:rsidRDefault="008D328F" w:rsidP="00627DFA">
      <w:pPr>
        <w:widowControl w:val="0"/>
        <w:rPr>
          <w:rFonts w:ascii="Arial" w:hAnsi="Arial" w:cs="Arial"/>
          <w:sz w:val="22"/>
          <w:szCs w:val="22"/>
        </w:rPr>
      </w:pPr>
    </w:p>
    <w:p w14:paraId="281CBC1C" w14:textId="571EEC23"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p>
    <w:p w14:paraId="281CBC1D"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 xml:space="preserve">For </w:t>
      </w:r>
      <w:r w:rsidRPr="00627DFA">
        <w:rPr>
          <w:rFonts w:ascii="Arial" w:hAnsi="Arial" w:cs="Arial"/>
          <w:b/>
          <w:sz w:val="22"/>
          <w:szCs w:val="22"/>
        </w:rPr>
        <w:t>MDOT</w:t>
      </w:r>
    </w:p>
    <w:p w14:paraId="281CBC1E" w14:textId="0063694E" w:rsidR="00E12FAF" w:rsidRPr="00627DFA" w:rsidRDefault="00650ACD" w:rsidP="00627DFA">
      <w:pPr>
        <w:widowControl w:val="0"/>
        <w:ind w:left="3600" w:hanging="3600"/>
        <w:rPr>
          <w:rFonts w:ascii="Arial" w:hAnsi="Arial" w:cs="Arial"/>
          <w:sz w:val="22"/>
          <w:szCs w:val="22"/>
        </w:rPr>
      </w:pPr>
      <w:r w:rsidRPr="00627DFA">
        <w:rPr>
          <w:rFonts w:ascii="Arial" w:hAnsi="Arial" w:cs="Arial"/>
          <w:sz w:val="22"/>
          <w:szCs w:val="22"/>
        </w:rPr>
        <w:t>Construction</w:t>
      </w:r>
      <w:r w:rsidR="008D328F"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305A8292"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 xml:space="preserve">Assistant </w:t>
      </w:r>
      <w:r w:rsidR="00650ACD" w:rsidRPr="00627DFA">
        <w:rPr>
          <w:rFonts w:ascii="Arial" w:hAnsi="Arial" w:cs="Arial"/>
          <w:sz w:val="22"/>
          <w:szCs w:val="22"/>
        </w:rPr>
        <w:t>Construction</w:t>
      </w:r>
      <w:r w:rsidR="00460C84"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0" w14:textId="71D6F274" w:rsidR="00423D46" w:rsidRPr="00627DFA" w:rsidRDefault="008D328F" w:rsidP="00627DFA">
      <w:pPr>
        <w:widowControl w:val="0"/>
        <w:rPr>
          <w:rFonts w:ascii="Arial" w:hAnsi="Arial" w:cs="Arial"/>
          <w:color w:val="FF0000"/>
          <w:sz w:val="22"/>
          <w:szCs w:val="22"/>
        </w:rPr>
      </w:pPr>
      <w:r w:rsidRPr="00627DFA">
        <w:rPr>
          <w:rFonts w:ascii="Arial" w:hAnsi="Arial" w:cs="Arial"/>
          <w:sz w:val="22"/>
          <w:szCs w:val="22"/>
        </w:rPr>
        <w:t xml:space="preserve">Senior </w:t>
      </w:r>
      <w:r w:rsidR="003056A7" w:rsidRPr="00627DFA">
        <w:rPr>
          <w:rFonts w:ascii="Arial" w:hAnsi="Arial" w:cs="Arial"/>
          <w:sz w:val="22"/>
          <w:szCs w:val="22"/>
        </w:rPr>
        <w:t xml:space="preserve">Project </w:t>
      </w:r>
      <w:r w:rsidRPr="00627DFA">
        <w:rPr>
          <w:rFonts w:ascii="Arial" w:hAnsi="Arial" w:cs="Arial"/>
          <w:sz w:val="22"/>
          <w:szCs w:val="22"/>
        </w:rPr>
        <w:t>Technician:</w:t>
      </w:r>
      <w:r w:rsidR="003056A7" w:rsidRPr="00627DFA">
        <w:rPr>
          <w:rFonts w:ascii="Arial" w:hAnsi="Arial" w:cs="Arial"/>
          <w:sz w:val="22"/>
          <w:szCs w:val="22"/>
        </w:rPr>
        <w:tab/>
      </w:r>
      <w:r w:rsidR="003056A7" w:rsidRPr="00627DFA">
        <w:rPr>
          <w:rFonts w:ascii="Arial" w:hAnsi="Arial" w:cs="Arial"/>
          <w:sz w:val="22"/>
          <w:szCs w:val="22"/>
        </w:rPr>
        <w:tab/>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p>
    <w:p w14:paraId="281CBC21" w14:textId="315A4CCA" w:rsidR="00423D46" w:rsidRPr="00627DFA" w:rsidRDefault="00854910" w:rsidP="00627DFA">
      <w:pPr>
        <w:widowControl w:val="0"/>
        <w:rPr>
          <w:rFonts w:ascii="Arial" w:hAnsi="Arial" w:cs="Arial"/>
          <w:color w:val="FF0000"/>
          <w:sz w:val="22"/>
          <w:szCs w:val="22"/>
        </w:rPr>
      </w:pPr>
      <w:r w:rsidRPr="00627DFA">
        <w:rPr>
          <w:rFonts w:ascii="Arial" w:hAnsi="Arial" w:cs="Arial"/>
          <w:sz w:val="22"/>
          <w:szCs w:val="22"/>
        </w:rPr>
        <w:t>Inspector</w:t>
      </w:r>
      <w:r w:rsidR="00423D46" w:rsidRPr="00627DFA">
        <w:rPr>
          <w:rFonts w:ascii="Arial" w:hAnsi="Arial" w:cs="Arial"/>
          <w:sz w:val="22"/>
          <w:szCs w:val="22"/>
        </w:rPr>
        <w:t>(s):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423D46" w:rsidRPr="00627DFA">
        <w:rPr>
          <w:rFonts w:ascii="Arial" w:hAnsi="Arial" w:cs="Arial"/>
          <w:color w:val="FF0000"/>
          <w:sz w:val="22"/>
          <w:szCs w:val="22"/>
        </w:rPr>
        <w:t>XXXXX</w:t>
      </w:r>
    </w:p>
    <w:p w14:paraId="281CBC22" w14:textId="4ACD8C6E" w:rsidR="00E12FAF" w:rsidRPr="00627DFA" w:rsidRDefault="00854910" w:rsidP="00627DFA">
      <w:pPr>
        <w:widowControl w:val="0"/>
        <w:rPr>
          <w:rFonts w:ascii="Arial" w:hAnsi="Arial" w:cs="Arial"/>
          <w:sz w:val="22"/>
          <w:szCs w:val="22"/>
        </w:rPr>
      </w:pPr>
      <w:r w:rsidRPr="00627DFA">
        <w:rPr>
          <w:rFonts w:ascii="Arial" w:hAnsi="Arial" w:cs="Arial"/>
          <w:sz w:val="22"/>
          <w:szCs w:val="22"/>
        </w:rPr>
        <w:t>Certified Office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151C24">
        <w:rPr>
          <w:rFonts w:ascii="Arial" w:hAnsi="Arial" w:cs="Arial"/>
          <w:sz w:val="22"/>
          <w:szCs w:val="22"/>
        </w:rPr>
        <w:tab/>
      </w:r>
      <w:r w:rsidRPr="00627DFA">
        <w:rPr>
          <w:rFonts w:ascii="Arial" w:hAnsi="Arial" w:cs="Arial"/>
          <w:color w:val="FF0000"/>
          <w:sz w:val="22"/>
          <w:szCs w:val="22"/>
        </w:rPr>
        <w:t>XXXXX</w:t>
      </w:r>
    </w:p>
    <w:p w14:paraId="7AD4F926" w14:textId="4A9140A3" w:rsidR="00854910" w:rsidRPr="00627DFA" w:rsidRDefault="00854910" w:rsidP="00627DFA">
      <w:pPr>
        <w:widowControl w:val="0"/>
        <w:rPr>
          <w:rFonts w:ascii="Arial" w:hAnsi="Arial" w:cs="Arial"/>
          <w:color w:val="FF0000"/>
          <w:sz w:val="22"/>
          <w:szCs w:val="22"/>
        </w:rPr>
      </w:pPr>
      <w:r w:rsidRPr="00627DFA">
        <w:rPr>
          <w:rFonts w:ascii="Arial" w:hAnsi="Arial" w:cs="Arial"/>
          <w:sz w:val="22"/>
          <w:szCs w:val="22"/>
        </w:rPr>
        <w:t>Certified Storm Water Operator:</w:t>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1F0A7CEA" w14:textId="1CEC1964" w:rsidR="004B1F60" w:rsidRPr="00627DFA" w:rsidRDefault="004B1F60" w:rsidP="00627DFA">
      <w:pPr>
        <w:widowControl w:val="0"/>
        <w:rPr>
          <w:rFonts w:ascii="Arial" w:hAnsi="Arial" w:cs="Arial"/>
          <w:sz w:val="22"/>
          <w:szCs w:val="22"/>
        </w:rPr>
      </w:pPr>
      <w:r w:rsidRPr="00627DFA">
        <w:rPr>
          <w:rFonts w:ascii="Arial" w:hAnsi="Arial" w:cs="Arial"/>
          <w:sz w:val="22"/>
          <w:szCs w:val="22"/>
        </w:rPr>
        <w:t>Design Project Manager</w:t>
      </w:r>
      <w:r w:rsidR="00F32F8B">
        <w:rPr>
          <w:rFonts w:ascii="Arial" w:hAnsi="Arial" w:cs="Arial"/>
          <w:sz w:val="22"/>
          <w:szCs w:val="22"/>
        </w:rPr>
        <w:t>:</w:t>
      </w:r>
      <w:r w:rsidRPr="00627DFA">
        <w:rPr>
          <w:rFonts w:ascii="Arial" w:hAnsi="Arial" w:cs="Arial"/>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7FF619F2" w14:textId="77777777" w:rsidR="00854910" w:rsidRPr="00627DFA" w:rsidRDefault="00854910" w:rsidP="00627DFA">
      <w:pPr>
        <w:widowControl w:val="0"/>
        <w:rPr>
          <w:rFonts w:ascii="Arial" w:hAnsi="Arial" w:cs="Arial"/>
          <w:sz w:val="22"/>
          <w:szCs w:val="22"/>
        </w:rPr>
      </w:pPr>
    </w:p>
    <w:p w14:paraId="281CBC23" w14:textId="77777777" w:rsidR="008D328F" w:rsidRPr="00627DFA" w:rsidRDefault="008D328F" w:rsidP="00627DFA">
      <w:pPr>
        <w:widowControl w:val="0"/>
        <w:rPr>
          <w:rFonts w:ascii="Arial" w:hAnsi="Arial" w:cs="Arial"/>
          <w:b/>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2896DCC8"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281CBC28" w14:textId="77777777" w:rsidR="008D328F" w:rsidRPr="00627DFA" w:rsidRDefault="008D328F" w:rsidP="00627DFA">
      <w:pPr>
        <w:widowControl w:val="0"/>
        <w:rPr>
          <w:rFonts w:ascii="Arial" w:hAnsi="Arial" w:cs="Arial"/>
          <w:sz w:val="22"/>
          <w:szCs w:val="22"/>
        </w:rPr>
      </w:pPr>
    </w:p>
    <w:p w14:paraId="281CBC29"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ADDENDA</w:t>
      </w:r>
      <w:r w:rsidRPr="00627DFA">
        <w:rPr>
          <w:rFonts w:ascii="Arial" w:hAnsi="Arial" w:cs="Arial"/>
          <w:sz w:val="22"/>
          <w:szCs w:val="22"/>
        </w:rPr>
        <w:t>:</w:t>
      </w:r>
    </w:p>
    <w:p w14:paraId="281CBC2A" w14:textId="77777777" w:rsidR="00FC27E3" w:rsidRPr="00627DFA" w:rsidRDefault="008D328F" w:rsidP="00627DFA">
      <w:pPr>
        <w:widowControl w:val="0"/>
        <w:rPr>
          <w:rFonts w:ascii="Arial" w:hAnsi="Arial" w:cs="Arial"/>
          <w:sz w:val="22"/>
          <w:szCs w:val="22"/>
        </w:rPr>
      </w:pPr>
      <w:r w:rsidRPr="00627DFA">
        <w:rPr>
          <w:rFonts w:ascii="Arial" w:hAnsi="Arial" w:cs="Arial"/>
          <w:sz w:val="22"/>
          <w:szCs w:val="22"/>
        </w:rPr>
        <w:t>The</w:t>
      </w:r>
      <w:r w:rsidR="00FC27E3" w:rsidRPr="00627DFA">
        <w:rPr>
          <w:rFonts w:ascii="Arial" w:hAnsi="Arial" w:cs="Arial"/>
          <w:sz w:val="22"/>
          <w:szCs w:val="22"/>
        </w:rPr>
        <w:t xml:space="preserve"> following addendums were issued for this project:</w:t>
      </w:r>
    </w:p>
    <w:p w14:paraId="281CBC2B" w14:textId="14E01B19" w:rsidR="008D328F" w:rsidRPr="00627DFA" w:rsidRDefault="00FC27E3" w:rsidP="00627DFA">
      <w:pPr>
        <w:widowControl w:val="0"/>
        <w:rPr>
          <w:rFonts w:ascii="Arial" w:hAnsi="Arial" w:cs="Arial"/>
          <w:color w:val="FF0000"/>
          <w:sz w:val="22"/>
          <w:szCs w:val="22"/>
        </w:rPr>
      </w:pPr>
      <w:r w:rsidRPr="00627DFA">
        <w:rPr>
          <w:rFonts w:ascii="Arial" w:hAnsi="Arial" w:cs="Arial"/>
          <w:color w:val="FF0000"/>
          <w:sz w:val="22"/>
          <w:szCs w:val="22"/>
        </w:rPr>
        <w:t>A, B, C, 1, 2</w:t>
      </w:r>
      <w:r w:rsidR="00251BB9" w:rsidRPr="00627DFA">
        <w:rPr>
          <w:rFonts w:ascii="Arial" w:hAnsi="Arial" w:cs="Arial"/>
          <w:color w:val="FF0000"/>
          <w:sz w:val="22"/>
          <w:szCs w:val="22"/>
        </w:rPr>
        <w:t xml:space="preserve"> </w:t>
      </w:r>
      <w:r w:rsidRPr="00627DFA">
        <w:rPr>
          <w:rFonts w:ascii="Arial" w:hAnsi="Arial" w:cs="Arial"/>
          <w:color w:val="FF0000"/>
          <w:sz w:val="22"/>
          <w:szCs w:val="22"/>
        </w:rPr>
        <w:t>(</w:t>
      </w:r>
      <w:r w:rsidR="00B16ED4" w:rsidRPr="00627DFA">
        <w:rPr>
          <w:rFonts w:ascii="Arial" w:hAnsi="Arial" w:cs="Arial"/>
          <w:color w:val="FF0000"/>
          <w:sz w:val="22"/>
          <w:szCs w:val="22"/>
        </w:rPr>
        <w:t>provid</w:t>
      </w:r>
      <w:r w:rsidR="00B16ED4">
        <w:rPr>
          <w:rFonts w:ascii="Arial" w:hAnsi="Arial" w:cs="Arial"/>
          <w:color w:val="FF0000"/>
          <w:sz w:val="22"/>
          <w:szCs w:val="22"/>
        </w:rPr>
        <w:t>e</w:t>
      </w:r>
      <w:r w:rsidR="00B16ED4" w:rsidRPr="00627DFA">
        <w:rPr>
          <w:rFonts w:ascii="Arial" w:hAnsi="Arial" w:cs="Arial"/>
          <w:color w:val="FF0000"/>
          <w:sz w:val="22"/>
          <w:szCs w:val="22"/>
        </w:rPr>
        <w:t xml:space="preserve"> </w:t>
      </w:r>
      <w:r w:rsidRPr="00627DFA">
        <w:rPr>
          <w:rFonts w:ascii="Arial" w:hAnsi="Arial" w:cs="Arial"/>
          <w:color w:val="FF0000"/>
          <w:sz w:val="22"/>
          <w:szCs w:val="22"/>
        </w:rPr>
        <w:t>a brief description)</w:t>
      </w:r>
      <w:r w:rsidR="00251BB9" w:rsidRPr="00627DFA">
        <w:rPr>
          <w:rFonts w:ascii="Arial" w:hAnsi="Arial" w:cs="Arial"/>
          <w:color w:val="FF0000"/>
          <w:sz w:val="22"/>
          <w:szCs w:val="22"/>
        </w:rPr>
        <w:t xml:space="preserve"> </w:t>
      </w:r>
    </w:p>
    <w:p w14:paraId="281CBC2C" w14:textId="77777777" w:rsidR="00905C55" w:rsidRPr="00627DFA" w:rsidRDefault="00905C55" w:rsidP="00627DFA">
      <w:pPr>
        <w:widowControl w:val="0"/>
        <w:rPr>
          <w:rFonts w:ascii="Arial" w:hAnsi="Arial" w:cs="Arial"/>
          <w:sz w:val="22"/>
          <w:szCs w:val="22"/>
        </w:rPr>
      </w:pPr>
    </w:p>
    <w:p w14:paraId="281CBC2D" w14:textId="68015783"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Pr="00627DFA">
        <w:rPr>
          <w:rFonts w:ascii="Arial" w:hAnsi="Arial" w:cs="Arial"/>
          <w:b/>
          <w:sz w:val="22"/>
          <w:szCs w:val="22"/>
          <w:u w:val="single"/>
        </w:rPr>
        <w:t>Section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281CBC2E" w14:textId="606FBFA7" w:rsidR="00713AC7" w:rsidRPr="00627DFA" w:rsidRDefault="00713AC7" w:rsidP="00627DFA">
      <w:pPr>
        <w:widowControl w:val="0"/>
        <w:rPr>
          <w:rFonts w:ascii="Arial" w:hAnsi="Arial" w:cs="Arial"/>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lastRenderedPageBreak/>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5B02ABB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Department 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7777777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Large enough and so configured that an employee can bodily enter it.</w:t>
      </w:r>
    </w:p>
    <w:p w14:paraId="281CBC35" w14:textId="7777777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Has limited or restricted means for entry and exit.</w:t>
      </w:r>
    </w:p>
    <w:p w14:paraId="281CBC36" w14:textId="3912A36B"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1EE750A6" w14:textId="77777777" w:rsidR="00B072A5" w:rsidRPr="00627DFA" w:rsidRDefault="00B072A5" w:rsidP="00627DFA">
      <w:pPr>
        <w:rPr>
          <w:rFonts w:ascii="Arial" w:hAnsi="Arial" w:cs="Arial"/>
          <w:b/>
          <w:sz w:val="22"/>
          <w:szCs w:val="22"/>
          <w:u w:val="single"/>
        </w:rPr>
      </w:pPr>
      <w:r w:rsidRPr="00627DFA">
        <w:rPr>
          <w:rFonts w:ascii="Arial" w:hAnsi="Arial" w:cs="Arial"/>
          <w:b/>
          <w:sz w:val="22"/>
          <w:szCs w:val="22"/>
          <w:u w:val="single"/>
        </w:rPr>
        <w:t>24 HOUR EMERGENCY CONTACT NUMBER</w:t>
      </w:r>
      <w:r w:rsidRPr="00627DFA">
        <w:rPr>
          <w:rFonts w:ascii="Arial" w:hAnsi="Arial" w:cs="Arial"/>
          <w:b/>
          <w:sz w:val="22"/>
          <w:szCs w:val="22"/>
        </w:rPr>
        <w:t>:</w:t>
      </w:r>
      <w:r w:rsidRPr="00627DFA">
        <w:rPr>
          <w:rFonts w:ascii="Arial" w:hAnsi="Arial" w:cs="Arial"/>
          <w:sz w:val="22"/>
          <w:szCs w:val="22"/>
        </w:rPr>
        <w:t xml:space="preserve">  </w:t>
      </w:r>
    </w:p>
    <w:p w14:paraId="2B0DA0B6" w14:textId="77777777" w:rsidR="00B072A5" w:rsidRPr="00627DFA" w:rsidRDefault="00B072A5" w:rsidP="00627DFA">
      <w:pPr>
        <w:tabs>
          <w:tab w:val="left" w:pos="1916"/>
        </w:tabs>
        <w:rPr>
          <w:rFonts w:ascii="Arial" w:hAnsi="Arial" w:cs="Arial"/>
          <w:sz w:val="22"/>
          <w:szCs w:val="22"/>
        </w:rPr>
      </w:pPr>
      <w:r w:rsidRPr="00627DFA">
        <w:rPr>
          <w:rFonts w:ascii="Arial" w:hAnsi="Arial" w:cs="Arial"/>
          <w:sz w:val="22"/>
          <w:szCs w:val="22"/>
        </w:rPr>
        <w:t xml:space="preserve">The 24 hour emergency contact number is </w:t>
      </w:r>
      <w:r w:rsidRPr="00627DFA">
        <w:rPr>
          <w:rFonts w:ascii="Arial" w:hAnsi="Arial" w:cs="Arial"/>
          <w:color w:val="FF0000"/>
          <w:sz w:val="22"/>
          <w:szCs w:val="22"/>
        </w:rPr>
        <w:t>XXX-XXX-XXXX</w:t>
      </w:r>
      <w:r w:rsidRPr="00627DFA">
        <w:rPr>
          <w:rFonts w:ascii="Arial" w:hAnsi="Arial" w:cs="Arial"/>
          <w:sz w:val="22"/>
          <w:szCs w:val="22"/>
        </w:rPr>
        <w:t>.</w:t>
      </w:r>
    </w:p>
    <w:p w14:paraId="44DB26A1" w14:textId="77777777" w:rsidR="00B072A5" w:rsidRPr="00627DFA" w:rsidRDefault="00B072A5" w:rsidP="00627DFA">
      <w:pPr>
        <w:tabs>
          <w:tab w:val="left" w:pos="1916"/>
        </w:tabs>
        <w:rPr>
          <w:rFonts w:ascii="Arial" w:hAnsi="Arial" w:cs="Arial"/>
          <w:sz w:val="22"/>
          <w:szCs w:val="22"/>
        </w:rPr>
      </w:pPr>
    </w:p>
    <w:p w14:paraId="53747BE6" w14:textId="10828518" w:rsidR="00B072A5" w:rsidRPr="00627DFA" w:rsidRDefault="00B072A5" w:rsidP="00627DFA">
      <w:pPr>
        <w:tabs>
          <w:tab w:val="left" w:pos="1916"/>
        </w:tabs>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ontractor must respond in a timely manner to any calls to the 24 hour emergency contact number.</w:t>
      </w:r>
    </w:p>
    <w:p w14:paraId="4E95F8B8" w14:textId="5785C5B0" w:rsidR="00B072A5" w:rsidRPr="00627DFA" w:rsidRDefault="00B072A5" w:rsidP="00627DFA">
      <w:pPr>
        <w:tabs>
          <w:tab w:val="left" w:pos="1916"/>
        </w:tabs>
        <w:rPr>
          <w:rFonts w:ascii="Arial" w:hAnsi="Arial" w:cs="Arial"/>
          <w:sz w:val="22"/>
          <w:szCs w:val="22"/>
        </w:rPr>
      </w:pPr>
    </w:p>
    <w:p w14:paraId="5A9FA218" w14:textId="77777777"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Pr="00627DFA">
        <w:rPr>
          <w:rFonts w:ascii="Arial" w:hAnsi="Arial" w:cs="Arial"/>
          <w:b/>
          <w:sz w:val="22"/>
          <w:szCs w:val="22"/>
        </w:rPr>
        <w:t>:</w:t>
      </w:r>
    </w:p>
    <w:p w14:paraId="391A57DF" w14:textId="6DAF6766" w:rsidR="00B072A5" w:rsidRPr="00627DFA" w:rsidRDefault="00B072A5" w:rsidP="00627DFA">
      <w:pPr>
        <w:rPr>
          <w:rFonts w:ascii="Arial" w:hAnsi="Arial" w:cs="Arial"/>
          <w:sz w:val="22"/>
          <w:szCs w:val="22"/>
        </w:rPr>
      </w:pPr>
      <w:r w:rsidRPr="00627DFA">
        <w:rPr>
          <w:rFonts w:ascii="Arial" w:hAnsi="Arial" w:cs="Arial"/>
          <w:sz w:val="22"/>
          <w:szCs w:val="22"/>
        </w:rPr>
        <w:t xml:space="preserve">The progress clause is on page </w:t>
      </w:r>
      <w:r w:rsidR="00F2064D" w:rsidRPr="00627DFA">
        <w:rPr>
          <w:rFonts w:ascii="Arial" w:hAnsi="Arial" w:cs="Arial"/>
          <w:color w:val="FF0000"/>
          <w:sz w:val="22"/>
          <w:szCs w:val="22"/>
        </w:rPr>
        <w:t>XX</w:t>
      </w:r>
      <w:r w:rsidRPr="00627DFA">
        <w:rPr>
          <w:rFonts w:ascii="Arial" w:hAnsi="Arial" w:cs="Arial"/>
          <w:sz w:val="22"/>
          <w:szCs w:val="22"/>
        </w:rPr>
        <w:t xml:space="preserve"> of the proposal.</w:t>
      </w:r>
      <w:r w:rsidR="00184D1B" w:rsidRPr="00627DFA">
        <w:rPr>
          <w:rFonts w:ascii="Arial" w:hAnsi="Arial" w:cs="Arial"/>
          <w:sz w:val="22"/>
          <w:szCs w:val="22"/>
        </w:rPr>
        <w:t xml:space="preserve">  </w:t>
      </w:r>
      <w:r w:rsidR="00435076" w:rsidRPr="00627DFA">
        <w:rPr>
          <w:rFonts w:ascii="Arial" w:hAnsi="Arial" w:cs="Arial"/>
          <w:sz w:val="22"/>
          <w:szCs w:val="22"/>
        </w:rPr>
        <w:t xml:space="preserve">Work </w:t>
      </w:r>
      <w:r w:rsidR="001F0D87">
        <w:rPr>
          <w:rFonts w:ascii="Arial" w:hAnsi="Arial" w:cs="Arial"/>
          <w:sz w:val="22"/>
          <w:szCs w:val="22"/>
        </w:rPr>
        <w:t>must</w:t>
      </w:r>
      <w:r w:rsidR="00435076" w:rsidRPr="00627DFA">
        <w:rPr>
          <w:rFonts w:ascii="Arial" w:hAnsi="Arial" w:cs="Arial"/>
          <w:sz w:val="22"/>
          <w:szCs w:val="22"/>
        </w:rPr>
        <w:t xml:space="preserve"> begin </w:t>
      </w:r>
      <w:r w:rsidR="00E410DA" w:rsidRPr="00627DFA">
        <w:rPr>
          <w:rFonts w:ascii="Arial" w:hAnsi="Arial" w:cs="Arial"/>
          <w:color w:val="FF0000"/>
          <w:sz w:val="22"/>
          <w:szCs w:val="22"/>
        </w:rPr>
        <w:t xml:space="preserve">XX/XX/XXX </w:t>
      </w:r>
      <w:r w:rsidR="00435076" w:rsidRPr="00627DFA">
        <w:rPr>
          <w:rFonts w:ascii="Arial" w:hAnsi="Arial" w:cs="Arial"/>
          <w:sz w:val="22"/>
          <w:szCs w:val="22"/>
        </w:rPr>
        <w:t>within 10 days of award</w:t>
      </w:r>
      <w:r w:rsidR="00E410DA" w:rsidRPr="00627DFA">
        <w:rPr>
          <w:rFonts w:ascii="Arial" w:hAnsi="Arial" w:cs="Arial"/>
          <w:sz w:val="22"/>
          <w:szCs w:val="22"/>
        </w:rPr>
        <w:t xml:space="preserve">, or no sooner than </w:t>
      </w:r>
      <w:r w:rsidR="00E410DA" w:rsidRPr="00627DFA">
        <w:rPr>
          <w:rFonts w:ascii="Arial" w:hAnsi="Arial" w:cs="Arial"/>
          <w:color w:val="FF0000"/>
          <w:sz w:val="22"/>
          <w:szCs w:val="22"/>
        </w:rPr>
        <w:t>XX/XX/XXXX</w:t>
      </w:r>
      <w:r w:rsidR="00E410DA" w:rsidRPr="00627DFA">
        <w:rPr>
          <w:rFonts w:ascii="Arial" w:hAnsi="Arial" w:cs="Arial"/>
          <w:sz w:val="22"/>
          <w:szCs w:val="22"/>
        </w:rPr>
        <w:t xml:space="preserve">.  </w:t>
      </w:r>
      <w:r w:rsidR="00E410DA" w:rsidRPr="00627DFA">
        <w:rPr>
          <w:rFonts w:ascii="Arial" w:hAnsi="Arial" w:cs="Arial"/>
          <w:color w:val="FF0000"/>
          <w:sz w:val="22"/>
          <w:szCs w:val="22"/>
        </w:rPr>
        <w:t>The</w:t>
      </w:r>
      <w:r w:rsidR="00435076" w:rsidRPr="00627DFA">
        <w:rPr>
          <w:rFonts w:ascii="Arial" w:hAnsi="Arial" w:cs="Arial"/>
          <w:color w:val="FF0000"/>
          <w:sz w:val="22"/>
          <w:szCs w:val="22"/>
        </w:rPr>
        <w:t xml:space="preserve"> open to traffic date is XX/XX/XXXX, interim completion dates are XX/XX/XXXX</w:t>
      </w:r>
      <w:r w:rsidR="00E410DA" w:rsidRPr="00627DFA">
        <w:rPr>
          <w:rFonts w:ascii="Arial" w:hAnsi="Arial" w:cs="Arial"/>
          <w:color w:val="FF0000"/>
          <w:sz w:val="22"/>
          <w:szCs w:val="22"/>
        </w:rPr>
        <w:t>,</w:t>
      </w:r>
      <w:r w:rsidR="00435076" w:rsidRPr="00627DFA">
        <w:rPr>
          <w:rFonts w:ascii="Arial" w:hAnsi="Arial" w:cs="Arial"/>
          <w:color w:val="FF0000"/>
          <w:sz w:val="22"/>
          <w:szCs w:val="22"/>
        </w:rPr>
        <w:t xml:space="preserve"> and </w:t>
      </w:r>
      <w:r w:rsidR="00E410DA" w:rsidRPr="00627DFA">
        <w:rPr>
          <w:rFonts w:ascii="Arial" w:hAnsi="Arial" w:cs="Arial"/>
          <w:sz w:val="22"/>
          <w:szCs w:val="22"/>
        </w:rPr>
        <w:t>final completion</w:t>
      </w:r>
      <w:r w:rsidR="00435076" w:rsidRPr="00627DFA">
        <w:rPr>
          <w:rFonts w:ascii="Arial" w:hAnsi="Arial" w:cs="Arial"/>
          <w:sz w:val="22"/>
          <w:szCs w:val="22"/>
        </w:rPr>
        <w:t xml:space="preserve"> date is </w:t>
      </w:r>
      <w:r w:rsidR="00435076" w:rsidRPr="00627DFA">
        <w:rPr>
          <w:rFonts w:ascii="Arial" w:hAnsi="Arial" w:cs="Arial"/>
          <w:color w:val="FF0000"/>
          <w:sz w:val="22"/>
          <w:szCs w:val="22"/>
        </w:rPr>
        <w:t>XX/XX/XXXX</w:t>
      </w:r>
      <w:r w:rsidRPr="00627DFA">
        <w:rPr>
          <w:rFonts w:ascii="Arial" w:hAnsi="Arial" w:cs="Arial"/>
          <w:sz w:val="22"/>
          <w:szCs w:val="22"/>
        </w:rPr>
        <w:t xml:space="preserve">. </w:t>
      </w:r>
    </w:p>
    <w:p w14:paraId="3F60C103" w14:textId="77777777" w:rsidR="00B072A5" w:rsidRPr="00627DFA" w:rsidRDefault="00B072A5" w:rsidP="00627DFA">
      <w:pPr>
        <w:rPr>
          <w:rFonts w:ascii="Arial" w:hAnsi="Arial" w:cs="Arial"/>
          <w:sz w:val="22"/>
          <w:szCs w:val="22"/>
        </w:rPr>
      </w:pPr>
    </w:p>
    <w:p w14:paraId="7DD96129" w14:textId="595D128A"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 xml:space="preserve">ubsection 109.07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41FDD4F8" w14:textId="2650E5C9" w:rsidR="00B072A5" w:rsidRPr="00627DFA" w:rsidRDefault="00B072A5" w:rsidP="00627DFA">
      <w:pPr>
        <w:tabs>
          <w:tab w:val="left" w:pos="1916"/>
        </w:tabs>
        <w:rPr>
          <w:rFonts w:ascii="Arial" w:hAnsi="Arial" w:cs="Arial"/>
          <w:sz w:val="22"/>
          <w:szCs w:val="22"/>
        </w:rPr>
      </w:pPr>
    </w:p>
    <w:p w14:paraId="76814E57" w14:textId="08ABA6DD"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SCHEDULE</w:t>
      </w:r>
      <w:r w:rsidRPr="00627DFA">
        <w:rPr>
          <w:rFonts w:ascii="Arial" w:hAnsi="Arial" w:cs="Arial"/>
          <w:b/>
          <w:sz w:val="22"/>
          <w:szCs w:val="22"/>
        </w:rPr>
        <w:t>:</w:t>
      </w:r>
    </w:p>
    <w:p w14:paraId="107906D7" w14:textId="42831A02" w:rsidR="00B072A5" w:rsidRPr="00627DFA" w:rsidRDefault="00B072A5" w:rsidP="00627DFA">
      <w:pPr>
        <w:tabs>
          <w:tab w:val="left" w:pos="1916"/>
        </w:tabs>
        <w:rPr>
          <w:rFonts w:ascii="Arial" w:hAnsi="Arial" w:cs="Arial"/>
          <w:sz w:val="22"/>
          <w:szCs w:val="22"/>
        </w:rPr>
      </w:pPr>
      <w:r w:rsidRPr="00627DFA">
        <w:rPr>
          <w:rFonts w:ascii="Arial" w:hAnsi="Arial" w:cs="Arial"/>
          <w:sz w:val="22"/>
          <w:szCs w:val="22"/>
        </w:rPr>
        <w:t xml:space="preserve">The progress schedule </w:t>
      </w:r>
      <w:r w:rsidR="003D6091" w:rsidRPr="00627DFA">
        <w:rPr>
          <w:rFonts w:ascii="Arial" w:hAnsi="Arial" w:cs="Arial"/>
          <w:color w:val="FF0000"/>
          <w:sz w:val="22"/>
          <w:szCs w:val="22"/>
        </w:rPr>
        <w:t xml:space="preserve">has or has not </w:t>
      </w:r>
      <w:r w:rsidR="003D6091" w:rsidRPr="00627DFA">
        <w:rPr>
          <w:rFonts w:ascii="Arial" w:hAnsi="Arial" w:cs="Arial"/>
          <w:sz w:val="22"/>
          <w:szCs w:val="22"/>
        </w:rPr>
        <w:t>been submitted</w:t>
      </w:r>
      <w:r w:rsidRPr="00627DFA">
        <w:rPr>
          <w:rFonts w:ascii="Arial" w:hAnsi="Arial" w:cs="Arial"/>
          <w:sz w:val="22"/>
          <w:szCs w:val="22"/>
        </w:rPr>
        <w:t xml:space="preserve">.  </w:t>
      </w:r>
      <w:r w:rsidR="003D6091" w:rsidRPr="00627DFA">
        <w:rPr>
          <w:rFonts w:ascii="Arial" w:hAnsi="Arial" w:cs="Arial"/>
          <w:sz w:val="22"/>
          <w:szCs w:val="22"/>
        </w:rPr>
        <w:t xml:space="preserve">The scheduled start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and the scheduled completion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w:t>
      </w:r>
    </w:p>
    <w:p w14:paraId="3A8990A0" w14:textId="3A3DA326" w:rsidR="001D19D9" w:rsidRPr="00627DFA" w:rsidRDefault="001D19D9" w:rsidP="00627DFA">
      <w:pPr>
        <w:tabs>
          <w:tab w:val="left" w:pos="1916"/>
        </w:tabs>
        <w:rPr>
          <w:rFonts w:ascii="Arial" w:hAnsi="Arial" w:cs="Arial"/>
          <w:sz w:val="22"/>
          <w:szCs w:val="22"/>
        </w:rPr>
      </w:pPr>
    </w:p>
    <w:p w14:paraId="69A8B3A8" w14:textId="25D019E6" w:rsidR="001D19D9" w:rsidRPr="00627DFA" w:rsidRDefault="001D19D9"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If the schedule has not been submitted yet, the progress schedule is to be submitted by the Contractor within 7 calendar days of award and prior to starting work.  </w:t>
      </w:r>
    </w:p>
    <w:p w14:paraId="65850285" w14:textId="0E1D9153" w:rsidR="00B072A5" w:rsidRPr="00627DFA" w:rsidRDefault="00B072A5" w:rsidP="00627DFA">
      <w:pPr>
        <w:tabs>
          <w:tab w:val="left" w:pos="1916"/>
        </w:tabs>
        <w:rPr>
          <w:rFonts w:ascii="Arial" w:hAnsi="Arial" w:cs="Arial"/>
          <w:sz w:val="22"/>
          <w:szCs w:val="22"/>
        </w:rPr>
      </w:pPr>
    </w:p>
    <w:p w14:paraId="1F5CE529" w14:textId="69ED727F" w:rsidR="00B072A5" w:rsidRPr="00627DFA" w:rsidRDefault="00B072A5" w:rsidP="00627DFA">
      <w:pPr>
        <w:tabs>
          <w:tab w:val="left" w:pos="1916"/>
        </w:tabs>
        <w:rPr>
          <w:rFonts w:ascii="Arial" w:hAnsi="Arial" w:cs="Arial"/>
          <w:color w:val="FF0000"/>
          <w:sz w:val="22"/>
          <w:szCs w:val="22"/>
        </w:rPr>
      </w:pPr>
      <w:r w:rsidRPr="00627DFA">
        <w:rPr>
          <w:rFonts w:ascii="Arial" w:hAnsi="Arial" w:cs="Arial"/>
          <w:color w:val="FF0000"/>
          <w:sz w:val="22"/>
          <w:szCs w:val="22"/>
        </w:rPr>
        <w:t>The Department may require a critical path method (CPM) schedule that will, upon approval, replace the progress schedule.</w:t>
      </w:r>
    </w:p>
    <w:p w14:paraId="554E7124" w14:textId="6BB0F0CE" w:rsidR="001D4CCD" w:rsidRPr="00627DFA" w:rsidRDefault="001D4CCD"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066F6D67" w14:textId="3FF8016C" w:rsidR="00686A01" w:rsidRPr="00480DCB"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three (3) full working 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For any MDOT underground utilities, cables, etc. in the vicinity of MDOT electronic traffic control devices call the Engineer and request that the </w:t>
      </w:r>
      <w:r w:rsidR="00D30817">
        <w:rPr>
          <w:rFonts w:ascii="Arial" w:hAnsi="Arial" w:cs="Arial"/>
          <w:sz w:val="22"/>
          <w:szCs w:val="22"/>
        </w:rPr>
        <w:t>D</w:t>
      </w:r>
      <w:r w:rsidRPr="00480DCB">
        <w:rPr>
          <w:rFonts w:ascii="Arial" w:hAnsi="Arial" w:cs="Arial"/>
          <w:sz w:val="22"/>
          <w:szCs w:val="22"/>
        </w:rPr>
        <w:t xml:space="preserve">epartment mark any underground facilities.  </w:t>
      </w: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Are all local permits applied for and approved?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E6EB296"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lastRenderedPageBreak/>
        <w:t>Any state permits?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8"/>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9"/>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0"/>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7C61809"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Sanitary or water main permits completed?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1"/>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2"/>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3"/>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7594C857"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relocation issues?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7D69ED9"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1686C95C"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Is a FAA permit required</w:t>
      </w:r>
      <w:r w:rsidR="00104001">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Railroad Grade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7406FD1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Railroad Issues?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4B2989B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Railroad temporary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6D7165">
        <w:rPr>
          <w:rFonts w:ascii="Arial" w:hAnsi="Arial" w:cs="Arial"/>
          <w:color w:val="FF0000"/>
          <w:sz w:val="22"/>
          <w:szCs w:val="22"/>
        </w:rPr>
      </w:r>
      <w:r w:rsidR="006D7165">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1F87FF57"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3F5B73F0"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r w:rsidRPr="00480DCB">
        <w:rPr>
          <w:rFonts w:ascii="Arial" w:hAnsi="Arial" w:cs="Arial"/>
          <w:sz w:val="22"/>
          <w:szCs w:val="22"/>
        </w:rPr>
        <w:t>Haul routes on local routes require local agency approval prior to implementation.</w:t>
      </w:r>
    </w:p>
    <w:p w14:paraId="327B9508"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p>
    <w:p w14:paraId="4A111B63"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p>
    <w:p w14:paraId="0D5489BF" w14:textId="77777777" w:rsidR="00686A01" w:rsidRPr="00480DCB" w:rsidRDefault="00686A01" w:rsidP="00686A01">
      <w:pPr>
        <w:rPr>
          <w:rFonts w:ascii="Arial" w:hAnsi="Arial" w:cs="Arial"/>
          <w:color w:val="FF0000"/>
          <w:sz w:val="22"/>
          <w:szCs w:val="22"/>
        </w:rPr>
      </w:pPr>
    </w:p>
    <w:p w14:paraId="7F35239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XXX</w:t>
      </w:r>
    </w:p>
    <w:p w14:paraId="34A496A7" w14:textId="77777777" w:rsidR="00686A01" w:rsidRPr="00480DCB" w:rsidRDefault="00686A01"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19C401C8" w14:textId="77777777" w:rsidR="00686A01" w:rsidRDefault="00686A01">
      <w:pPr>
        <w:rPr>
          <w:rFonts w:ascii="Arial" w:hAnsi="Arial" w:cs="Arial"/>
          <w:b/>
          <w:sz w:val="22"/>
          <w:szCs w:val="22"/>
          <w:u w:val="single"/>
        </w:rPr>
      </w:pPr>
    </w:p>
    <w:p w14:paraId="27E35E18" w14:textId="60222A77"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5E79BE3F" w:rsidR="00EC2E2A" w:rsidRPr="00627DFA" w:rsidRDefault="00EC2E2A" w:rsidP="00627DFA">
      <w:pPr>
        <w:rPr>
          <w:rFonts w:ascii="Arial" w:hAnsi="Arial" w:cs="Arial"/>
          <w:sz w:val="22"/>
          <w:szCs w:val="22"/>
        </w:rPr>
      </w:pPr>
      <w:r w:rsidRPr="00627DFA">
        <w:rPr>
          <w:rFonts w:ascii="Arial" w:hAnsi="Arial" w:cs="Arial"/>
          <w:sz w:val="22"/>
          <w:szCs w:val="22"/>
        </w:rPr>
        <w:t>The liquidated damages on this project are $</w:t>
      </w:r>
      <w:r w:rsidRPr="00627DFA">
        <w:rPr>
          <w:rFonts w:ascii="Arial" w:hAnsi="Arial" w:cs="Arial"/>
          <w:color w:val="FF0000"/>
          <w:sz w:val="22"/>
          <w:szCs w:val="22"/>
        </w:rPr>
        <w:t>X,XXX</w:t>
      </w:r>
      <w:r w:rsidRPr="00627DFA">
        <w:rPr>
          <w:rFonts w:ascii="Arial" w:hAnsi="Arial" w:cs="Arial"/>
          <w:sz w:val="22"/>
          <w:szCs w:val="22"/>
        </w:rPr>
        <w:t xml:space="preserve"> per calendar day </w:t>
      </w:r>
      <w:r w:rsidRPr="00627DFA">
        <w:rPr>
          <w:rFonts w:ascii="Arial" w:hAnsi="Arial" w:cs="Arial"/>
          <w:color w:val="FF0000"/>
          <w:sz w:val="22"/>
          <w:szCs w:val="22"/>
        </w:rPr>
        <w:t>(Table 108-1)</w:t>
      </w:r>
      <w:r w:rsidRPr="00627DFA">
        <w:rPr>
          <w:rFonts w:ascii="Arial" w:hAnsi="Arial" w:cs="Arial"/>
          <w:sz w:val="22"/>
          <w:szCs w:val="22"/>
        </w:rPr>
        <w:t>.</w:t>
      </w:r>
      <w:r w:rsidRPr="00627DFA">
        <w:rPr>
          <w:rFonts w:ascii="Arial" w:hAnsi="Arial" w:cs="Arial"/>
          <w:color w:val="FF0000"/>
          <w:sz w:val="22"/>
          <w:szCs w:val="22"/>
        </w:rPr>
        <w:t xml:space="preserve">  This project includes liquidated damages for other department costs as specified in the Special Provision for Other Department Costs for Job Number 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50862FE5"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is part of the contract work included in other contract items.  Notice was provided to the Contractor that all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must be completed before final project acceptance.  Failure to complete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before the project completion date will result in the assessment of liquidated damages per 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281CBC4E" w14:textId="77777777" w:rsidR="004033B4" w:rsidRPr="00627DFA" w:rsidRDefault="004033B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DISPUTE REVIEW BOARD (DRB)</w:t>
      </w:r>
    </w:p>
    <w:p w14:paraId="281CBC4F" w14:textId="77777777" w:rsidR="004033B4" w:rsidRPr="00627DFA" w:rsidRDefault="004033B4" w:rsidP="00627DFA">
      <w:pPr>
        <w:widowControl w:val="0"/>
        <w:rPr>
          <w:rFonts w:ascii="Arial" w:hAnsi="Arial" w:cs="Arial"/>
          <w:color w:val="FF0000"/>
          <w:sz w:val="22"/>
          <w:szCs w:val="22"/>
        </w:rPr>
      </w:pPr>
      <w:r w:rsidRPr="00627DFA">
        <w:rPr>
          <w:rFonts w:ascii="Arial" w:hAnsi="Arial" w:cs="Arial"/>
          <w:color w:val="FF0000"/>
          <w:sz w:val="22"/>
          <w:szCs w:val="22"/>
        </w:rPr>
        <w:t>The special provision for Dispute Review Board is on page XXX of the proposal.  The DRB members are as follows:</w:t>
      </w:r>
    </w:p>
    <w:p w14:paraId="281CBC50" w14:textId="0409EBA3"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Chair:</w:t>
      </w:r>
      <w:r w:rsidRPr="00627DFA">
        <w:rPr>
          <w:rFonts w:ascii="Arial" w:hAnsi="Arial" w:cs="Arial"/>
          <w:color w:val="FF0000"/>
          <w:sz w:val="22"/>
          <w:szCs w:val="22"/>
        </w:rPr>
        <w:tab/>
      </w:r>
      <w:r w:rsidRPr="00627DFA">
        <w:rPr>
          <w:rFonts w:ascii="Arial" w:hAnsi="Arial" w:cs="Arial"/>
          <w:color w:val="FF0000"/>
          <w:sz w:val="22"/>
          <w:szCs w:val="22"/>
        </w:rPr>
        <w:tab/>
        <w:t>XXXX</w:t>
      </w:r>
      <w:r w:rsidR="00B86104">
        <w:rPr>
          <w:rFonts w:ascii="Arial" w:hAnsi="Arial" w:cs="Arial"/>
          <w:color w:val="FF0000"/>
          <w:sz w:val="22"/>
          <w:szCs w:val="22"/>
        </w:rPr>
        <w:t xml:space="preserve"> </w:t>
      </w:r>
      <w:r w:rsidRPr="00627DFA">
        <w:rPr>
          <w:rFonts w:ascii="Arial" w:hAnsi="Arial" w:cs="Arial"/>
          <w:color w:val="FF0000"/>
          <w:sz w:val="22"/>
          <w:szCs w:val="22"/>
        </w:rPr>
        <w:t>ZZZZ</w:t>
      </w:r>
    </w:p>
    <w:p w14:paraId="281CBC51"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2"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3" w14:textId="77777777" w:rsidR="004033B4" w:rsidRPr="00627DFA" w:rsidRDefault="004033B4" w:rsidP="00627DFA">
      <w:pPr>
        <w:rPr>
          <w:rFonts w:ascii="Arial" w:hAnsi="Arial" w:cs="Arial"/>
          <w:sz w:val="22"/>
          <w:szCs w:val="22"/>
        </w:rPr>
      </w:pPr>
    </w:p>
    <w:p w14:paraId="7440A13C" w14:textId="77777777"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lastRenderedPageBreak/>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416B4AF2"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The following information from section 4.10 of the MQAP manual provides more detail regarding the Temporary Traffic Control Certification and Acceptance Procedure:  </w:t>
      </w:r>
      <w:hyperlink r:id="rId11" w:history="1">
        <w:r w:rsidRPr="00627DFA">
          <w:rPr>
            <w:rStyle w:val="Hyperlink"/>
            <w:rFonts w:ascii="Arial" w:hAnsi="Arial" w:cs="Arial"/>
            <w:sz w:val="22"/>
            <w:szCs w:val="22"/>
          </w:rPr>
          <w:t>SOA 2017-001</w:t>
        </w:r>
      </w:hyperlink>
      <w:r w:rsidRPr="00627DFA">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Engineer will be conducting periodic inspections throughout the duration of the project to ensure that the temporary work zone traffic control devices meet the </w:t>
      </w:r>
      <w:r w:rsidRPr="00627DFA">
        <w:rPr>
          <w:rFonts w:ascii="Arial" w:hAnsi="Arial" w:cs="Arial"/>
          <w:i/>
          <w:sz w:val="22"/>
          <w:szCs w:val="22"/>
        </w:rPr>
        <w:t>Quality Guidelines for Temporary Traffic Control Devices and Features</w:t>
      </w:r>
      <w:r w:rsidRPr="00627DFA" w:rsidDel="00A23D62">
        <w:rPr>
          <w:rFonts w:ascii="Arial" w:hAnsi="Arial" w:cs="Arial"/>
          <w:i/>
          <w:sz w:val="22"/>
          <w:szCs w:val="22"/>
        </w:rPr>
        <w:t xml:space="preserve"> </w:t>
      </w:r>
      <w:r w:rsidRPr="00627DFA">
        <w:rPr>
          <w:rFonts w:ascii="Arial" w:hAnsi="Arial" w:cs="Arial"/>
          <w:sz w:val="22"/>
          <w:szCs w:val="22"/>
        </w:rPr>
        <w:t xml:space="preserve">published by the American Traffic Safety Services Association and to ensure that traffic devices are placed in accordance with the Michigan Manual of Uniform Traffic Control Devices (MMUTCD), plans, or as directed.  The following information provides more detail regarding payment for damaged devices:  </w:t>
      </w:r>
      <w:hyperlink r:id="rId12" w:history="1">
        <w:r w:rsidRPr="00627DFA">
          <w:rPr>
            <w:rStyle w:val="Hyperlink"/>
            <w:rFonts w:ascii="Arial" w:hAnsi="Arial" w:cs="Arial"/>
            <w:sz w:val="22"/>
            <w:szCs w:val="22"/>
          </w:rPr>
          <w:t>SOA 2017-002</w:t>
        </w:r>
      </w:hyperlink>
      <w:r w:rsidRPr="00627DFA">
        <w:rPr>
          <w:rFonts w:ascii="Arial" w:hAnsi="Arial" w:cs="Arial"/>
          <w:sz w:val="22"/>
          <w:szCs w:val="22"/>
        </w:rPr>
        <w:t xml:space="preserve">. </w:t>
      </w:r>
    </w:p>
    <w:p w14:paraId="23FBF04C" w14:textId="77777777" w:rsidR="00BC50AE" w:rsidRPr="00627DFA" w:rsidRDefault="00BC50AE" w:rsidP="00BC50AE">
      <w:pPr>
        <w:rPr>
          <w:rFonts w:ascii="Arial" w:hAnsi="Arial" w:cs="Arial"/>
          <w:sz w:val="22"/>
          <w:szCs w:val="22"/>
        </w:rPr>
      </w:pPr>
    </w:p>
    <w:p w14:paraId="133E5C4B"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topics were discussed concerning work zone law enforcement.  This project </w:t>
      </w:r>
      <w:r w:rsidRPr="00627DFA">
        <w:rPr>
          <w:rFonts w:ascii="Arial" w:hAnsi="Arial" w:cs="Arial"/>
          <w:color w:val="FF0000"/>
          <w:sz w:val="22"/>
          <w:szCs w:val="22"/>
          <w:u w:val="single"/>
        </w:rPr>
        <w:t>does or does not</w:t>
      </w:r>
      <w:r w:rsidRPr="00627DFA">
        <w:rPr>
          <w:rFonts w:ascii="Arial" w:hAnsi="Arial" w:cs="Arial"/>
          <w:color w:val="FF0000"/>
          <w:sz w:val="22"/>
          <w:szCs w:val="22"/>
        </w:rPr>
        <w:t xml:space="preserve"> have work zone law enforcement.</w:t>
      </w:r>
    </w:p>
    <w:p w14:paraId="5A676410" w14:textId="77777777"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p>
    <w:p w14:paraId="4B76AA34" w14:textId="77777777"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p>
    <w:p w14:paraId="226C786A" w14:textId="77777777" w:rsidR="00BC50AE" w:rsidRPr="00627DFA" w:rsidRDefault="00BC50AE" w:rsidP="00BC50AE">
      <w:pPr>
        <w:rPr>
          <w:rFonts w:ascii="Arial" w:hAnsi="Arial" w:cs="Arial"/>
          <w:sz w:val="22"/>
          <w:szCs w:val="22"/>
        </w:rPr>
      </w:pPr>
    </w:p>
    <w:p w14:paraId="36544716" w14:textId="77777777" w:rsidR="00BC50AE" w:rsidRPr="00627DFA" w:rsidRDefault="00BC50AE" w:rsidP="00BC50AE">
      <w:pPr>
        <w:rPr>
          <w:rFonts w:ascii="Arial" w:hAnsi="Arial" w:cs="Arial"/>
          <w:sz w:val="22"/>
          <w:szCs w:val="22"/>
        </w:rPr>
      </w:pPr>
      <w:r w:rsidRPr="00627DFA">
        <w:rPr>
          <w:rFonts w:ascii="Arial" w:hAnsi="Arial" w:cs="Arial"/>
          <w:sz w:val="22"/>
          <w:szCs w:val="22"/>
        </w:rPr>
        <w:t>Section 108.02 Limitations of Operations and the following traffic restrictions were discussed:</w:t>
      </w:r>
    </w:p>
    <w:p w14:paraId="5A37E2E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Traffic Switches</w:t>
      </w:r>
    </w:p>
    <w:p w14:paraId="5C8C0051"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Incentives or Disincentives</w:t>
      </w:r>
    </w:p>
    <w:p w14:paraId="01F5062F" w14:textId="77777777" w:rsidR="00BC50AE" w:rsidRPr="00627DFA" w:rsidRDefault="00BC50AE" w:rsidP="00BC50AE">
      <w:pPr>
        <w:rPr>
          <w:rFonts w:ascii="Arial" w:hAnsi="Arial" w:cs="Arial"/>
          <w:sz w:val="22"/>
          <w:szCs w:val="22"/>
        </w:rPr>
      </w:pPr>
    </w:p>
    <w:p w14:paraId="2FFAFBFD"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Traffic Regulators must be properly trained and have the proper equipment.  Special illumination is required for night time work.  Documentation of training must be maintained for all designated traffic regulators.  </w:t>
      </w:r>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lastRenderedPageBreak/>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7C8D704D" w:rsidR="00BC50AE" w:rsidRPr="00627DFA" w:rsidRDefault="00BC50AE" w:rsidP="00BC50AE">
      <w:pPr>
        <w:rPr>
          <w:rFonts w:ascii="Arial" w:hAnsi="Arial" w:cs="Arial"/>
          <w:sz w:val="22"/>
          <w:szCs w:val="22"/>
        </w:rPr>
      </w:pPr>
      <w:r w:rsidRPr="00627DFA">
        <w:rPr>
          <w:rFonts w:ascii="Arial" w:hAnsi="Arial" w:cs="Arial"/>
          <w:sz w:val="22"/>
          <w:szCs w:val="22"/>
        </w:rPr>
        <w:t xml:space="preserve">The Contractor’s attention was directed to the special provision for Traffic Control Quality and Compliance which begins on page </w:t>
      </w:r>
      <w:r w:rsidRPr="00627DFA">
        <w:rPr>
          <w:rFonts w:ascii="Arial" w:hAnsi="Arial" w:cs="Arial"/>
          <w:color w:val="FF0000"/>
          <w:sz w:val="22"/>
          <w:szCs w:val="22"/>
        </w:rPr>
        <w:t>XXX</w:t>
      </w:r>
      <w:r w:rsidRPr="00627DFA">
        <w:rPr>
          <w:rFonts w:ascii="Arial" w:hAnsi="Arial" w:cs="Arial"/>
          <w:sz w:val="22"/>
          <w:szCs w:val="22"/>
        </w:rPr>
        <w:t xml:space="preserve"> of the proposal.</w:t>
      </w:r>
      <w:r w:rsidR="00D1531A">
        <w:rPr>
          <w:rFonts w:ascii="Arial" w:hAnsi="Arial" w:cs="Arial"/>
          <w:sz w:val="22"/>
          <w:szCs w:val="22"/>
        </w:rPr>
        <w:t xml:space="preserve">  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1765343B" w14:textId="6F50FAD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812.03.G.5 of the Specifications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A permit will be required if use of MDOT right-of-way outside of the project limits is desired prior to the start of work.  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maintained at all times.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21EA610A" w14:textId="1FFD49CF" w:rsidR="00BC50AE" w:rsidRDefault="00BC50AE" w:rsidP="00BC50AE">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calendar days prior to the start of night work in accordance with the special provision for Lighting for Night Work on Page XX.  </w:t>
      </w:r>
    </w:p>
    <w:p w14:paraId="53053D4D" w14:textId="0B0D882B" w:rsidR="00BB5C72" w:rsidRDefault="00BB5C72" w:rsidP="00BC50AE">
      <w:pPr>
        <w:rPr>
          <w:rFonts w:ascii="Arial" w:hAnsi="Arial" w:cs="Arial"/>
          <w:color w:val="FF0000"/>
          <w:sz w:val="22"/>
          <w:szCs w:val="22"/>
        </w:rPr>
      </w:pPr>
    </w:p>
    <w:p w14:paraId="212DA141" w14:textId="546D045F" w:rsidR="00BB5C72" w:rsidRDefault="00BB5C72" w:rsidP="00BC50AE">
      <w:pPr>
        <w:rPr>
          <w:rFonts w:ascii="Arial" w:hAnsi="Arial" w:cs="Arial"/>
          <w:b/>
          <w:sz w:val="22"/>
          <w:szCs w:val="22"/>
          <w:u w:val="single"/>
        </w:rPr>
      </w:pPr>
      <w:r w:rsidRPr="00627DFA">
        <w:rPr>
          <w:rFonts w:ascii="Arial" w:hAnsi="Arial" w:cs="Arial"/>
          <w:b/>
          <w:sz w:val="22"/>
          <w:szCs w:val="22"/>
          <w:u w:val="single"/>
        </w:rPr>
        <w:t>GUARDRAIL:</w:t>
      </w:r>
    </w:p>
    <w:p w14:paraId="3A6345C0" w14:textId="3FFE4DB9" w:rsidR="00BB5C72" w:rsidRDefault="00BB5C72" w:rsidP="00BC50AE">
      <w:pPr>
        <w:rPr>
          <w:rFonts w:ascii="Arial" w:hAnsi="Arial" w:cs="Arial"/>
          <w:sz w:val="22"/>
          <w:szCs w:val="22"/>
        </w:rPr>
      </w:pPr>
      <w:r w:rsidRPr="00627DFA">
        <w:rPr>
          <w:rFonts w:ascii="Arial" w:hAnsi="Arial" w:cs="Arial"/>
          <w:sz w:val="22"/>
          <w:szCs w:val="22"/>
        </w:rPr>
        <w:t xml:space="preserve">The Contractor was reminded about the new GUARDRAIL APPROACH TERMINAL, TYPE 2M requirements.  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individual guardrail terminal installed and a written certification that all guardrail terminal </w:t>
      </w:r>
      <w:r w:rsidRPr="00627DFA">
        <w:rPr>
          <w:rFonts w:ascii="Arial" w:hAnsi="Arial" w:cs="Arial"/>
          <w:sz w:val="22"/>
          <w:szCs w:val="22"/>
        </w:rPr>
        <w:lastRenderedPageBreak/>
        <w:t>installations have been installed per the contract and the manufacturers’ specifications and guidelines.</w:t>
      </w:r>
    </w:p>
    <w:p w14:paraId="19F886F4" w14:textId="77777777" w:rsidR="00BB5C72" w:rsidRPr="00627DFA" w:rsidRDefault="00BB5C72" w:rsidP="00BC50AE">
      <w:pPr>
        <w:rPr>
          <w:rFonts w:ascii="Arial" w:hAnsi="Arial" w:cs="Arial"/>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279F3DBC"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Pr="00627DFA">
        <w:rPr>
          <w:rFonts w:ascii="Arial" w:hAnsi="Arial" w:cs="Arial"/>
          <w:color w:val="FF0000"/>
          <w:sz w:val="22"/>
          <w:szCs w:val="22"/>
        </w:rPr>
        <w:t>Month, Day, Year</w:t>
      </w:r>
      <w:r w:rsidRPr="00627DFA">
        <w:rPr>
          <w:rFonts w:ascii="Arial" w:hAnsi="Arial" w:cs="Arial"/>
          <w:sz w:val="22"/>
          <w:szCs w:val="22"/>
        </w:rPr>
        <w:t xml:space="preserve"> and the ending date will be </w:t>
      </w:r>
      <w:r w:rsidRPr="00627DFA">
        <w:rPr>
          <w:rFonts w:ascii="Arial" w:hAnsi="Arial" w:cs="Arial"/>
          <w:color w:val="FF0000"/>
          <w:sz w:val="22"/>
          <w:szCs w:val="22"/>
        </w:rPr>
        <w:t xml:space="preserve">Month, Day, Year.  </w:t>
      </w:r>
      <w:r w:rsidRPr="00627DFA">
        <w:rPr>
          <w:rFonts w:ascii="Arial" w:hAnsi="Arial" w:cs="Arial"/>
          <w:sz w:val="22"/>
          <w:szCs w:val="22"/>
        </w:rPr>
        <w:t xml:space="preserve">Adjustments to these dates will be made as required.  The contact person for lane width restrictions is </w:t>
      </w:r>
      <w:r w:rsidRPr="00627DFA">
        <w:rPr>
          <w:rFonts w:ascii="Arial" w:hAnsi="Arial" w:cs="Arial"/>
          <w:color w:val="FF0000"/>
          <w:sz w:val="22"/>
          <w:szCs w:val="22"/>
        </w:rPr>
        <w:t>Name</w:t>
      </w:r>
      <w:r w:rsidRPr="00627DFA">
        <w:rPr>
          <w:rFonts w:ascii="Arial" w:hAnsi="Arial" w:cs="Arial"/>
          <w:sz w:val="22"/>
          <w:szCs w:val="22"/>
        </w:rPr>
        <w:t>.</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5968B79" w14:textId="3C3A65B9" w:rsidR="002B0FDA" w:rsidRPr="00627DFA" w:rsidRDefault="002B0FDA" w:rsidP="002B0FDA">
      <w:pPr>
        <w:rPr>
          <w:rFonts w:ascii="Arial" w:hAnsi="Arial" w:cs="Arial"/>
          <w:color w:val="FF0000"/>
          <w:sz w:val="22"/>
          <w:szCs w:val="22"/>
        </w:rPr>
      </w:pPr>
      <w:r w:rsidRPr="00627DFA">
        <w:rPr>
          <w:rFonts w:ascii="Arial" w:hAnsi="Arial" w:cs="Arial"/>
          <w:color w:val="FF0000"/>
          <w:sz w:val="22"/>
          <w:szCs w:val="22"/>
        </w:rPr>
        <w:t>Are there any outstanding real estate issues (temporary consent to grade, property acquisition, etc.)?</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35D34822" w14:textId="3A97EF22"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s reminded that any work that they are not performing with their own work force is required to use the MDOT Subcontract form 1302</w:t>
      </w:r>
      <w:r w:rsidR="00DA67F4">
        <w:rPr>
          <w:rFonts w:ascii="Arial" w:hAnsi="Arial" w:cs="Arial"/>
          <w:sz w:val="22"/>
          <w:szCs w:val="22"/>
        </w:rPr>
        <w:t>A</w:t>
      </w:r>
      <w:r w:rsidRPr="00627DFA">
        <w:rPr>
          <w:rFonts w:ascii="Arial" w:hAnsi="Arial" w:cs="Arial"/>
          <w:sz w:val="22"/>
          <w:szCs w:val="22"/>
        </w:rPr>
        <w:t xml:space="preserve"> (except as noted on MDOT Form 1386 </w:t>
      </w:r>
      <w:r w:rsidRPr="00627DFA">
        <w:rPr>
          <w:rFonts w:ascii="Arial" w:hAnsi="Arial" w:cs="Arial"/>
          <w:i/>
          <w:iCs/>
          <w:sz w:val="22"/>
          <w:szCs w:val="22"/>
        </w:rPr>
        <w:t>Post Certification of Subcontract Compliance</w:t>
      </w:r>
      <w:r w:rsidRPr="00627DFA">
        <w:rPr>
          <w:rFonts w:ascii="Arial" w:hAnsi="Arial" w:cs="Arial"/>
          <w:sz w:val="22"/>
          <w:szCs w:val="22"/>
        </w:rPr>
        <w:t>).  The original subcontract must include all the required attachments as outlined on page 5 of 5 in the MDOT Subcontract form 1302</w:t>
      </w:r>
      <w:r w:rsidR="00FF4057" w:rsidRPr="00627DFA">
        <w:rPr>
          <w:rFonts w:ascii="Arial" w:hAnsi="Arial" w:cs="Arial"/>
          <w:sz w:val="22"/>
          <w:szCs w:val="22"/>
        </w:rPr>
        <w:t>A</w:t>
      </w:r>
      <w:r w:rsidRPr="00627DFA">
        <w:rPr>
          <w:rFonts w:ascii="Arial" w:hAnsi="Arial" w:cs="Arial"/>
          <w:sz w:val="22"/>
          <w:szCs w:val="22"/>
        </w:rPr>
        <w:t xml:space="preserve">.  </w:t>
      </w:r>
    </w:p>
    <w:p w14:paraId="0583225D" w14:textId="2D342A5C" w:rsidR="008348B3" w:rsidRPr="00627DFA" w:rsidRDefault="008348B3">
      <w:pPr>
        <w:autoSpaceDE w:val="0"/>
        <w:autoSpaceDN w:val="0"/>
        <w:rPr>
          <w:rFonts w:ascii="Arial" w:hAnsi="Arial" w:cs="Arial"/>
          <w:sz w:val="22"/>
          <w:szCs w:val="22"/>
        </w:rPr>
      </w:pPr>
      <w:r w:rsidRPr="00627DFA">
        <w:rPr>
          <w:rFonts w:ascii="Arial" w:hAnsi="Arial" w:cs="Arial"/>
          <w:sz w:val="22"/>
          <w:szCs w:val="22"/>
        </w:rPr>
        <w:t>R</w:t>
      </w:r>
      <w:r w:rsidR="00852A45" w:rsidRPr="00627DFA">
        <w:rPr>
          <w:rFonts w:ascii="Arial" w:hAnsi="Arial" w:cs="Arial"/>
          <w:sz w:val="22"/>
          <w:szCs w:val="22"/>
        </w:rPr>
        <w:t>EQUIRED SUBCONTRACT ATTACHMENTS:</w:t>
      </w:r>
    </w:p>
    <w:p w14:paraId="12C9ED61"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Any Addenda advertised with the letting </w:t>
      </w:r>
    </w:p>
    <w:p w14:paraId="67A4606D"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Special Provision for Prompt Payment </w:t>
      </w:r>
    </w:p>
    <w:p w14:paraId="28142CA9"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Special Provision for Labor</w:t>
      </w:r>
    </w:p>
    <w:p w14:paraId="29021AED" w14:textId="33BEFCC4"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A </w:t>
      </w:r>
    </w:p>
    <w:p w14:paraId="50CFAD2B" w14:textId="5C9BFEFB"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C </w:t>
      </w:r>
    </w:p>
    <w:p w14:paraId="4A3337DE"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Notice of Requirement for Affirmative Action to Ensure Equal Employment Opportunity           </w:t>
      </w:r>
    </w:p>
    <w:p w14:paraId="29F3130C"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1273 - Required Contract Provisions for Federal-Aid Construction Contracts</w:t>
      </w:r>
    </w:p>
    <w:p w14:paraId="6D2E6D34"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Applicable wage rate schedule</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77777777"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 xml:space="preserve">DBE </w:t>
      </w:r>
      <w:proofErr w:type="spellStart"/>
      <w:r w:rsidRPr="00627DFA">
        <w:rPr>
          <w:rFonts w:ascii="Arial" w:hAnsi="Arial" w:cs="Arial"/>
          <w:color w:val="FF0000"/>
          <w:sz w:val="22"/>
          <w:szCs w:val="22"/>
        </w:rPr>
        <w:t>Bluesheet</w:t>
      </w:r>
      <w:proofErr w:type="spellEnd"/>
      <w:r w:rsidRPr="00627DFA">
        <w:rPr>
          <w:rFonts w:ascii="Arial" w:hAnsi="Arial" w:cs="Arial"/>
          <w:color w:val="FF0000"/>
          <w:sz w:val="22"/>
          <w:szCs w:val="22"/>
        </w:rPr>
        <w:t xml:space="preserve"> Subcontractors/Vendors: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354C4435"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MDOT Form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lastRenderedPageBreak/>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77777777" w:rsidR="00AB0B58" w:rsidRPr="00627DFA"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off site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 xml:space="preserve">ontractor must provide notice (dates, times, locations, etc.) to the Engineer in advance of this work.  </w:t>
      </w:r>
      <w:proofErr w:type="spellStart"/>
      <w:r w:rsidR="002A5D53" w:rsidRPr="00627DFA">
        <w:rPr>
          <w:rFonts w:ascii="Arial" w:hAnsi="Arial" w:cs="Arial"/>
          <w:sz w:val="22"/>
          <w:szCs w:val="22"/>
        </w:rPr>
        <w:t>Off site</w:t>
      </w:r>
      <w:proofErr w:type="spellEnd"/>
      <w:r w:rsidR="002A5D53" w:rsidRPr="00627DFA">
        <w:rPr>
          <w:rFonts w:ascii="Arial" w:hAnsi="Arial" w:cs="Arial"/>
          <w:sz w:val="22"/>
          <w:szCs w:val="22"/>
        </w:rPr>
        <w:t xml:space="preserve"> work was discussed as follows:</w:t>
      </w:r>
    </w:p>
    <w:p w14:paraId="281CBC73" w14:textId="77777777"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281CBC78" w14:textId="70CD5CC3" w:rsidR="007F7C47" w:rsidRPr="00627DFA"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627DFA">
        <w:rPr>
          <w:rFonts w:ascii="Arial" w:hAnsi="Arial" w:cs="Arial"/>
          <w:b/>
          <w:color w:val="FF0000"/>
          <w:sz w:val="22"/>
          <w:szCs w:val="22"/>
        </w:rPr>
        <w:t>will</w:t>
      </w:r>
      <w:r w:rsidR="007F7C47" w:rsidRPr="00627DFA">
        <w:rPr>
          <w:rFonts w:ascii="Arial" w:hAnsi="Arial" w:cs="Arial"/>
          <w:b/>
          <w:color w:val="FF0000"/>
          <w:sz w:val="22"/>
          <w:szCs w:val="22"/>
        </w:rPr>
        <w:t xml:space="preserve">/will not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 xml:space="preserve">if the DBE goal will not be met, a post-award good faith effort application (MDOT Form 0188) </w:t>
      </w:r>
      <w:r w:rsidR="0067165C" w:rsidRPr="00627DFA">
        <w:rPr>
          <w:rFonts w:ascii="Arial" w:hAnsi="Arial" w:cs="Arial"/>
          <w:sz w:val="22"/>
          <w:szCs w:val="22"/>
        </w:rPr>
        <w:t>must be</w:t>
      </w:r>
      <w:r w:rsidR="007F7C47" w:rsidRPr="00627DFA">
        <w:rPr>
          <w:rFonts w:ascii="Arial" w:hAnsi="Arial" w:cs="Arial"/>
          <w:sz w:val="22"/>
          <w:szCs w:val="22"/>
        </w:rPr>
        <w:t xml:space="preserve"> submitted to the Office of Business Development (OBD).</w:t>
      </w:r>
      <w:r w:rsidR="0067165C" w:rsidRPr="00627DFA">
        <w:rPr>
          <w:rFonts w:ascii="Arial" w:hAnsi="Arial" w:cs="Arial"/>
          <w:sz w:val="22"/>
          <w:szCs w:val="22"/>
        </w:rPr>
        <w:t xml:space="preserve">  This post-award application must be submitted within 14 calendar days of the </w:t>
      </w:r>
      <w:r w:rsidR="00F32F8B">
        <w:rPr>
          <w:rFonts w:ascii="Arial" w:hAnsi="Arial" w:cs="Arial"/>
          <w:sz w:val="22"/>
          <w:szCs w:val="22"/>
        </w:rPr>
        <w:t>C</w:t>
      </w:r>
      <w:r w:rsidR="0067165C" w:rsidRPr="00627DFA">
        <w:rPr>
          <w:rFonts w:ascii="Arial" w:hAnsi="Arial" w:cs="Arial"/>
          <w:sz w:val="22"/>
          <w:szCs w:val="22"/>
        </w:rPr>
        <w:t xml:space="preserve">ontractor being made aware of its inability to meet the DBE participation goal.  </w:t>
      </w:r>
    </w:p>
    <w:p w14:paraId="281CBC79" w14:textId="77777777" w:rsidR="007F7C47" w:rsidRPr="00627DFA" w:rsidRDefault="007F7C47" w:rsidP="00627DFA">
      <w:pPr>
        <w:widowControl w:val="0"/>
        <w:rPr>
          <w:rFonts w:ascii="Arial" w:hAnsi="Arial" w:cs="Arial"/>
          <w:sz w:val="22"/>
          <w:szCs w:val="22"/>
        </w:rPr>
      </w:pPr>
    </w:p>
    <w:p w14:paraId="281CBC7A" w14:textId="7665E159"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OBD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ontractor’s intent to obtain a substitute DBE on projects with 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MDOT Form 0196, </w:t>
      </w:r>
      <w:r w:rsidRPr="00627DFA">
        <w:rPr>
          <w:rFonts w:ascii="Arial" w:hAnsi="Arial" w:cs="Arial"/>
          <w:i/>
          <w:sz w:val="22"/>
          <w:szCs w:val="22"/>
        </w:rPr>
        <w:t>Request to Replace Disadvantaged Business Enterprise (DBE)</w:t>
      </w:r>
      <w:r w:rsidRPr="00627DFA">
        <w:rPr>
          <w:rFonts w:ascii="Arial" w:hAnsi="Arial" w:cs="Arial"/>
          <w:sz w:val="22"/>
          <w:szCs w:val="22"/>
        </w:rPr>
        <w:t xml:space="preserve"> to the Engineer.  The</w:t>
      </w:r>
      <w:r w:rsidR="000B384F" w:rsidRPr="00627DFA">
        <w:rPr>
          <w:rFonts w:ascii="Arial" w:hAnsi="Arial" w:cs="Arial"/>
          <w:sz w:val="22"/>
          <w:szCs w:val="22"/>
        </w:rPr>
        <w:t xml:space="preserve"> </w:t>
      </w:r>
      <w:r w:rsidRPr="00627DFA">
        <w:rPr>
          <w:rFonts w:ascii="Arial" w:hAnsi="Arial" w:cs="Arial"/>
          <w:sz w:val="22"/>
          <w:szCs w:val="22"/>
        </w:rPr>
        <w:t>Engineer must review and approve DBE substitutions before submitting the approved 0196 form to MDOT’s Contracts Services Division 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298CA82F" w:rsidR="008D328F" w:rsidRPr="00627DFA" w:rsidRDefault="00091746" w:rsidP="00627DFA">
      <w:pPr>
        <w:widowControl w:val="0"/>
        <w:rPr>
          <w:rFonts w:ascii="Arial" w:hAnsi="Arial" w:cs="Arial"/>
          <w:sz w:val="22"/>
          <w:szCs w:val="22"/>
        </w:rPr>
      </w:pPr>
      <w:r>
        <w:rPr>
          <w:rFonts w:ascii="Arial" w:hAnsi="Arial" w:cs="Arial"/>
          <w:sz w:val="22"/>
          <w:szCs w:val="22"/>
        </w:rPr>
        <w:t>Appendix C in t</w:t>
      </w:r>
      <w:r w:rsidR="00331D73">
        <w:rPr>
          <w:rFonts w:ascii="Arial" w:hAnsi="Arial" w:cs="Arial"/>
          <w:sz w:val="22"/>
          <w:szCs w:val="22"/>
        </w:rPr>
        <w:t>he Federal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0BA236D8" w:rsidR="008D328F" w:rsidRPr="00627DFA" w:rsidRDefault="008D328F" w:rsidP="00627DFA">
      <w:pPr>
        <w:widowControl w:val="0"/>
        <w:ind w:firstLine="4"/>
        <w:rPr>
          <w:rFonts w:ascii="Arial" w:hAnsi="Arial" w:cs="Arial"/>
          <w:sz w:val="22"/>
          <w:szCs w:val="22"/>
        </w:rPr>
      </w:pPr>
      <w:r w:rsidRPr="00627DFA">
        <w:rPr>
          <w:rFonts w:ascii="Arial" w:hAnsi="Arial" w:cs="Arial"/>
          <w:sz w:val="22"/>
          <w:szCs w:val="22"/>
        </w:rPr>
        <w:t xml:space="preserve">Appendix A,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0B4F0A" w:rsidRPr="00627DFA">
        <w:rPr>
          <w:rFonts w:ascii="Arial" w:hAnsi="Arial" w:cs="Arial"/>
          <w:sz w:val="22"/>
          <w:szCs w:val="22"/>
        </w:rPr>
        <w:t xml:space="preserve">Included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627DFA" w:rsidRDefault="00A850C5" w:rsidP="00627DFA">
      <w:pPr>
        <w:widowControl w:val="0"/>
        <w:rPr>
          <w:rFonts w:ascii="Arial" w:hAnsi="Arial" w:cs="Arial"/>
          <w:b/>
          <w:sz w:val="22"/>
          <w:szCs w:val="22"/>
          <w:u w:val="single"/>
        </w:rPr>
      </w:pPr>
      <w:r w:rsidRPr="00627DFA">
        <w:rPr>
          <w:rFonts w:ascii="Arial" w:hAnsi="Arial" w:cs="Arial"/>
          <w:b/>
          <w:sz w:val="22"/>
          <w:szCs w:val="22"/>
          <w:u w:val="single"/>
        </w:rPr>
        <w:t>ON-THE-JOB TRAINING</w:t>
      </w:r>
      <w:r w:rsidR="0048548B" w:rsidRPr="00627DFA">
        <w:rPr>
          <w:rFonts w:ascii="Arial" w:hAnsi="Arial" w:cs="Arial"/>
          <w:b/>
          <w:sz w:val="22"/>
          <w:szCs w:val="22"/>
          <w:u w:val="single"/>
        </w:rPr>
        <w:t xml:space="preserve"> (OJT)</w:t>
      </w:r>
      <w:r w:rsidR="008D328F" w:rsidRPr="00627DFA">
        <w:rPr>
          <w:rFonts w:ascii="Arial" w:hAnsi="Arial" w:cs="Arial"/>
          <w:b/>
          <w:sz w:val="22"/>
          <w:szCs w:val="22"/>
          <w:u w:val="single"/>
        </w:rPr>
        <w:t>:</w:t>
      </w:r>
    </w:p>
    <w:p w14:paraId="281CBC82" w14:textId="691EC54C" w:rsidR="00A00E55" w:rsidRPr="00627DFA" w:rsidRDefault="00A00E55" w:rsidP="00627DFA">
      <w:pPr>
        <w:widowControl w:val="0"/>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 xml:space="preserve">ontractor </w:t>
      </w:r>
      <w:r w:rsidRPr="00627DFA">
        <w:rPr>
          <w:rFonts w:ascii="Arial" w:hAnsi="Arial" w:cs="Arial"/>
          <w:color w:val="FF0000"/>
          <w:sz w:val="22"/>
          <w:szCs w:val="22"/>
        </w:rPr>
        <w:t xml:space="preserve">does or does not </w:t>
      </w:r>
      <w:r w:rsidRPr="00627DFA">
        <w:rPr>
          <w:rFonts w:ascii="Arial" w:hAnsi="Arial" w:cs="Arial"/>
          <w:sz w:val="22"/>
          <w:szCs w:val="22"/>
        </w:rPr>
        <w:t>plan on using OJT on this project.</w:t>
      </w:r>
    </w:p>
    <w:p w14:paraId="281CBC83" w14:textId="77777777" w:rsidR="00A00E55" w:rsidRPr="00627DFA" w:rsidRDefault="00A00E55" w:rsidP="00627DFA">
      <w:pPr>
        <w:widowControl w:val="0"/>
        <w:rPr>
          <w:rFonts w:ascii="Arial" w:hAnsi="Arial" w:cs="Arial"/>
          <w:sz w:val="22"/>
          <w:szCs w:val="22"/>
        </w:rPr>
      </w:pPr>
    </w:p>
    <w:p w14:paraId="281CBC85" w14:textId="537C156E" w:rsidR="00B63118" w:rsidRPr="00627DFA" w:rsidRDefault="00B63118" w:rsidP="00627DFA">
      <w:pPr>
        <w:widowControl w:val="0"/>
        <w:rPr>
          <w:rFonts w:ascii="Arial" w:hAnsi="Arial" w:cs="Arial"/>
          <w:sz w:val="22"/>
          <w:szCs w:val="22"/>
        </w:rPr>
      </w:pPr>
      <w:r w:rsidRPr="00627DFA">
        <w:rPr>
          <w:rFonts w:ascii="Arial" w:hAnsi="Arial" w:cs="Arial"/>
          <w:color w:val="FF0000"/>
          <w:sz w:val="22"/>
          <w:szCs w:val="22"/>
        </w:rPr>
        <w:t xml:space="preserve">The </w:t>
      </w:r>
      <w:r w:rsidR="0048548B" w:rsidRPr="00627DFA">
        <w:rPr>
          <w:rFonts w:ascii="Arial" w:hAnsi="Arial" w:cs="Arial"/>
          <w:color w:val="FF0000"/>
          <w:sz w:val="22"/>
          <w:szCs w:val="22"/>
        </w:rPr>
        <w:t>s</w:t>
      </w:r>
      <w:r w:rsidRPr="00627DFA">
        <w:rPr>
          <w:rFonts w:ascii="Arial" w:hAnsi="Arial" w:cs="Arial"/>
          <w:color w:val="FF0000"/>
          <w:sz w:val="22"/>
          <w:szCs w:val="22"/>
        </w:rPr>
        <w:t xml:space="preserve">pecial </w:t>
      </w:r>
      <w:r w:rsidR="0048548B" w:rsidRPr="00627DFA">
        <w:rPr>
          <w:rFonts w:ascii="Arial" w:hAnsi="Arial" w:cs="Arial"/>
          <w:color w:val="FF0000"/>
          <w:sz w:val="22"/>
          <w:szCs w:val="22"/>
        </w:rPr>
        <w:t>p</w:t>
      </w:r>
      <w:r w:rsidRPr="00627DFA">
        <w:rPr>
          <w:rFonts w:ascii="Arial" w:hAnsi="Arial" w:cs="Arial"/>
          <w:color w:val="FF0000"/>
          <w:sz w:val="22"/>
          <w:szCs w:val="22"/>
        </w:rPr>
        <w:t>rovision for On-The-Job Training is on page XXX of the proposal.</w:t>
      </w:r>
      <w:r w:rsidRPr="00627DFA">
        <w:rPr>
          <w:rFonts w:ascii="Arial" w:hAnsi="Arial" w:cs="Arial"/>
          <w:sz w:val="22"/>
          <w:szCs w:val="22"/>
        </w:rPr>
        <w:t xml:space="preserve">  The OJT program is </w:t>
      </w:r>
      <w:r w:rsidR="00F01202">
        <w:rPr>
          <w:rFonts w:ascii="Arial" w:hAnsi="Arial" w:cs="Arial"/>
          <w:sz w:val="22"/>
          <w:szCs w:val="22"/>
        </w:rPr>
        <w:t>C</w:t>
      </w:r>
      <w:r w:rsidR="00F01202" w:rsidRPr="00627DFA">
        <w:rPr>
          <w:rFonts w:ascii="Arial" w:hAnsi="Arial" w:cs="Arial"/>
          <w:sz w:val="22"/>
          <w:szCs w:val="22"/>
        </w:rPr>
        <w:t xml:space="preserve">ontractor </w:t>
      </w:r>
      <w:r w:rsidRPr="00627DFA">
        <w:rPr>
          <w:rFonts w:ascii="Arial" w:hAnsi="Arial" w:cs="Arial"/>
          <w:sz w:val="22"/>
          <w:szCs w:val="22"/>
        </w:rPr>
        <w:t xml:space="preserve">based and the details of the program can be found </w:t>
      </w:r>
      <w:r w:rsidR="00997B94" w:rsidRPr="00627DFA">
        <w:rPr>
          <w:rFonts w:ascii="Arial" w:hAnsi="Arial" w:cs="Arial"/>
          <w:sz w:val="22"/>
          <w:szCs w:val="22"/>
        </w:rPr>
        <w:t>at the following website:</w:t>
      </w:r>
      <w:r w:rsidR="003449B8" w:rsidRPr="00627DFA">
        <w:rPr>
          <w:rFonts w:ascii="Arial" w:hAnsi="Arial" w:cs="Arial"/>
          <w:sz w:val="22"/>
          <w:szCs w:val="22"/>
        </w:rPr>
        <w:t xml:space="preserve">  </w:t>
      </w:r>
      <w:hyperlink r:id="rId13" w:history="1">
        <w:r w:rsidR="000A6C3D" w:rsidRPr="00627DFA">
          <w:rPr>
            <w:rStyle w:val="Hyperlink"/>
            <w:rFonts w:ascii="Arial" w:hAnsi="Arial" w:cs="Arial"/>
            <w:sz w:val="22"/>
            <w:szCs w:val="22"/>
          </w:rPr>
          <w:t>On-the-Job Training Program</w:t>
        </w:r>
      </w:hyperlink>
      <w:r w:rsidR="000A6C3D" w:rsidRPr="00627DFA">
        <w:rPr>
          <w:rStyle w:val="Hyperlink"/>
          <w:rFonts w:ascii="Arial" w:hAnsi="Arial" w:cs="Arial"/>
          <w:sz w:val="22"/>
          <w:szCs w:val="22"/>
        </w:rPr>
        <w:t xml:space="preserve">. </w:t>
      </w:r>
    </w:p>
    <w:p w14:paraId="281CBC86" w14:textId="77777777" w:rsidR="000678A4" w:rsidRPr="00627DFA" w:rsidRDefault="000678A4" w:rsidP="00627DFA">
      <w:pPr>
        <w:widowControl w:val="0"/>
        <w:rPr>
          <w:rFonts w:ascii="Arial" w:hAnsi="Arial" w:cs="Arial"/>
          <w:sz w:val="22"/>
          <w:szCs w:val="22"/>
        </w:rPr>
      </w:pPr>
    </w:p>
    <w:p w14:paraId="281CBC87" w14:textId="07597001" w:rsidR="00A00E55" w:rsidRPr="00627DFA" w:rsidRDefault="00B63118" w:rsidP="00627DFA">
      <w:pPr>
        <w:rPr>
          <w:rFonts w:ascii="Arial" w:hAnsi="Arial" w:cs="Arial"/>
          <w:bCs/>
          <w:sz w:val="22"/>
          <w:szCs w:val="22"/>
        </w:rPr>
      </w:pPr>
      <w:r w:rsidRPr="00627DFA">
        <w:rPr>
          <w:rFonts w:ascii="Arial" w:hAnsi="Arial" w:cs="Arial"/>
          <w:sz w:val="22"/>
          <w:szCs w:val="22"/>
        </w:rPr>
        <w:t xml:space="preserve">The Contractor </w:t>
      </w:r>
      <w:r w:rsidR="009D138B">
        <w:rPr>
          <w:rFonts w:ascii="Arial" w:hAnsi="Arial" w:cs="Arial"/>
          <w:sz w:val="22"/>
          <w:szCs w:val="22"/>
        </w:rPr>
        <w:t>must</w:t>
      </w:r>
      <w:r w:rsidRPr="00627DFA">
        <w:rPr>
          <w:rFonts w:ascii="Arial" w:hAnsi="Arial" w:cs="Arial"/>
          <w:sz w:val="22"/>
          <w:szCs w:val="22"/>
        </w:rPr>
        <w:t xml:space="preserve"> submit Form 0125</w:t>
      </w:r>
      <w:r w:rsidR="00997B94" w:rsidRPr="00627DFA">
        <w:rPr>
          <w:rFonts w:ascii="Arial" w:hAnsi="Arial" w:cs="Arial"/>
          <w:sz w:val="22"/>
          <w:szCs w:val="22"/>
        </w:rPr>
        <w:t xml:space="preserve">, </w:t>
      </w:r>
      <w:r w:rsidR="00836EBD">
        <w:rPr>
          <w:rFonts w:ascii="Arial" w:hAnsi="Arial" w:cs="Arial"/>
          <w:i/>
          <w:sz w:val="22"/>
          <w:szCs w:val="22"/>
        </w:rPr>
        <w:t>Trainee Monthly Report</w:t>
      </w:r>
      <w:r w:rsidR="00997B94" w:rsidRPr="00627DFA">
        <w:rPr>
          <w:rFonts w:ascii="Arial" w:hAnsi="Arial" w:cs="Arial"/>
          <w:i/>
          <w:sz w:val="22"/>
          <w:szCs w:val="22"/>
        </w:rPr>
        <w:t>,</w:t>
      </w:r>
      <w:r w:rsidR="00B23E8A">
        <w:rPr>
          <w:rFonts w:ascii="Arial" w:hAnsi="Arial" w:cs="Arial"/>
          <w:i/>
          <w:sz w:val="22"/>
          <w:szCs w:val="22"/>
        </w:rPr>
        <w:t xml:space="preserve"> on-the-job Training</w:t>
      </w:r>
      <w:r w:rsidR="00997B94" w:rsidRPr="00627DFA">
        <w:rPr>
          <w:rFonts w:ascii="Arial" w:hAnsi="Arial" w:cs="Arial"/>
          <w:i/>
          <w:sz w:val="22"/>
          <w:szCs w:val="22"/>
        </w:rPr>
        <w:t xml:space="preserve"> </w:t>
      </w:r>
      <w:r w:rsidR="00B23E8A">
        <w:rPr>
          <w:rFonts w:ascii="Arial" w:hAnsi="Arial" w:cs="Arial"/>
          <w:i/>
          <w:sz w:val="22"/>
          <w:szCs w:val="22"/>
        </w:rPr>
        <w:t xml:space="preserve">(OJT) </w:t>
      </w:r>
      <w:r w:rsidRPr="00627DFA">
        <w:rPr>
          <w:rFonts w:ascii="Arial" w:hAnsi="Arial" w:cs="Arial"/>
          <w:sz w:val="22"/>
          <w:szCs w:val="22"/>
        </w:rPr>
        <w:t xml:space="preserve">to </w:t>
      </w:r>
      <w:r w:rsidR="00997B94" w:rsidRPr="00627DFA">
        <w:rPr>
          <w:rFonts w:ascii="Arial" w:hAnsi="Arial" w:cs="Arial"/>
          <w:sz w:val="22"/>
          <w:szCs w:val="22"/>
        </w:rPr>
        <w:t xml:space="preserve">OBD with a </w:t>
      </w:r>
      <w:r w:rsidRPr="00627DFA">
        <w:rPr>
          <w:rFonts w:ascii="Arial" w:hAnsi="Arial" w:cs="Arial"/>
          <w:sz w:val="22"/>
          <w:szCs w:val="22"/>
        </w:rPr>
        <w:t>copy to the Engineer if they are intending to utilize On-</w:t>
      </w:r>
      <w:r w:rsidR="0048548B" w:rsidRPr="00627DFA">
        <w:rPr>
          <w:rFonts w:ascii="Arial" w:hAnsi="Arial" w:cs="Arial"/>
          <w:sz w:val="22"/>
          <w:szCs w:val="22"/>
        </w:rPr>
        <w:t>T</w:t>
      </w:r>
      <w:r w:rsidRPr="00627DFA">
        <w:rPr>
          <w:rFonts w:ascii="Arial" w:hAnsi="Arial" w:cs="Arial"/>
          <w:sz w:val="22"/>
          <w:szCs w:val="22"/>
        </w:rPr>
        <w:t>he-Job Trainees on this project.</w:t>
      </w:r>
      <w:r w:rsidR="00A00E55" w:rsidRPr="00627DFA">
        <w:rPr>
          <w:rFonts w:ascii="Arial" w:hAnsi="Arial" w:cs="Arial"/>
          <w:bCs/>
          <w:sz w:val="22"/>
          <w:szCs w:val="22"/>
        </w:rPr>
        <w:t xml:space="preserve">  The </w:t>
      </w:r>
      <w:r w:rsidR="00F32F8B">
        <w:rPr>
          <w:rFonts w:ascii="Arial" w:hAnsi="Arial" w:cs="Arial"/>
          <w:bCs/>
          <w:sz w:val="22"/>
          <w:szCs w:val="22"/>
        </w:rPr>
        <w:t>C</w:t>
      </w:r>
      <w:r w:rsidR="00A00E55" w:rsidRPr="00627DFA">
        <w:rPr>
          <w:rFonts w:ascii="Arial" w:hAnsi="Arial" w:cs="Arial"/>
          <w:bCs/>
          <w:sz w:val="22"/>
          <w:szCs w:val="22"/>
        </w:rPr>
        <w:t>ontractor was reminded that if trainees are utilized on this project, notification must be provided to the Engineer prior to their first day of work on the project.</w:t>
      </w:r>
    </w:p>
    <w:p w14:paraId="281CBC88" w14:textId="77777777" w:rsidR="00B63118" w:rsidRPr="00627DFA" w:rsidRDefault="00B63118" w:rsidP="00627DFA">
      <w:pPr>
        <w:widowControl w:val="0"/>
        <w:rPr>
          <w:rFonts w:ascii="Arial" w:hAnsi="Arial" w:cs="Arial"/>
          <w:sz w:val="22"/>
          <w:szCs w:val="22"/>
        </w:rPr>
      </w:pPr>
    </w:p>
    <w:p w14:paraId="281CBC89" w14:textId="77777777" w:rsidR="00997B94" w:rsidRPr="00627DFA" w:rsidRDefault="00B63118" w:rsidP="00627DFA">
      <w:pPr>
        <w:widowControl w:val="0"/>
        <w:rPr>
          <w:rFonts w:ascii="Arial" w:hAnsi="Arial" w:cs="Arial"/>
          <w:color w:val="FF0000"/>
          <w:sz w:val="22"/>
          <w:szCs w:val="22"/>
        </w:rPr>
      </w:pPr>
      <w:r w:rsidRPr="00627DFA">
        <w:rPr>
          <w:rFonts w:ascii="Arial" w:hAnsi="Arial" w:cs="Arial"/>
          <w:color w:val="FF0000"/>
          <w:sz w:val="22"/>
          <w:szCs w:val="22"/>
        </w:rPr>
        <w:t xml:space="preserve">The </w:t>
      </w:r>
      <w:r w:rsidR="0048548B" w:rsidRPr="00627DFA">
        <w:rPr>
          <w:rFonts w:ascii="Arial" w:hAnsi="Arial" w:cs="Arial"/>
          <w:color w:val="FF0000"/>
          <w:sz w:val="22"/>
          <w:szCs w:val="22"/>
        </w:rPr>
        <w:t>s</w:t>
      </w:r>
      <w:r w:rsidRPr="00627DFA">
        <w:rPr>
          <w:rFonts w:ascii="Arial" w:hAnsi="Arial" w:cs="Arial"/>
          <w:color w:val="FF0000"/>
          <w:sz w:val="22"/>
          <w:szCs w:val="22"/>
        </w:rPr>
        <w:t xml:space="preserve">pecial </w:t>
      </w:r>
      <w:r w:rsidR="0048548B" w:rsidRPr="00627DFA">
        <w:rPr>
          <w:rFonts w:ascii="Arial" w:hAnsi="Arial" w:cs="Arial"/>
          <w:color w:val="FF0000"/>
          <w:sz w:val="22"/>
          <w:szCs w:val="22"/>
        </w:rPr>
        <w:t>p</w:t>
      </w:r>
      <w:r w:rsidRPr="00627DFA">
        <w:rPr>
          <w:rFonts w:ascii="Arial" w:hAnsi="Arial" w:cs="Arial"/>
          <w:color w:val="FF0000"/>
          <w:sz w:val="22"/>
          <w:szCs w:val="22"/>
        </w:rPr>
        <w:t>rovision for On-The-Job Training is not within this proposal.</w:t>
      </w:r>
      <w:r w:rsidR="00997B94" w:rsidRPr="00627DFA">
        <w:rPr>
          <w:rFonts w:ascii="Arial" w:hAnsi="Arial" w:cs="Arial"/>
          <w:color w:val="FF0000"/>
          <w:sz w:val="22"/>
          <w:szCs w:val="22"/>
        </w:rPr>
        <w:t xml:space="preserve">  </w:t>
      </w:r>
    </w:p>
    <w:p w14:paraId="281CBC8A" w14:textId="77777777" w:rsidR="00997B94" w:rsidRPr="00627DFA" w:rsidRDefault="00997B94" w:rsidP="00627DFA">
      <w:pPr>
        <w:widowControl w:val="0"/>
        <w:rPr>
          <w:rFonts w:ascii="Arial" w:hAnsi="Arial" w:cs="Arial"/>
          <w:sz w:val="22"/>
          <w:szCs w:val="22"/>
        </w:rPr>
      </w:pPr>
    </w:p>
    <w:p w14:paraId="7D50CBF7" w14:textId="351641D9" w:rsidR="00A55C17" w:rsidRPr="00627DFA" w:rsidRDefault="00181432" w:rsidP="00627DFA">
      <w:pPr>
        <w:rPr>
          <w:rFonts w:ascii="Arial" w:hAnsi="Arial" w:cs="Arial"/>
          <w:bCs/>
          <w:color w:val="FF0000"/>
          <w:sz w:val="22"/>
          <w:szCs w:val="22"/>
        </w:rPr>
      </w:pPr>
      <w:r w:rsidRPr="00627DFA">
        <w:rPr>
          <w:rFonts w:ascii="Arial" w:hAnsi="Arial" w:cs="Arial"/>
          <w:bCs/>
          <w:color w:val="FF0000"/>
          <w:sz w:val="22"/>
          <w:szCs w:val="22"/>
        </w:rPr>
        <w:t xml:space="preserve">The </w:t>
      </w:r>
      <w:r w:rsidR="00F32F8B">
        <w:rPr>
          <w:rFonts w:ascii="Arial" w:hAnsi="Arial" w:cs="Arial"/>
          <w:bCs/>
          <w:color w:val="FF0000"/>
          <w:sz w:val="22"/>
          <w:szCs w:val="22"/>
        </w:rPr>
        <w:t>C</w:t>
      </w:r>
      <w:r w:rsidRPr="00627DFA">
        <w:rPr>
          <w:rFonts w:ascii="Arial" w:hAnsi="Arial" w:cs="Arial"/>
          <w:bCs/>
          <w:color w:val="FF0000"/>
          <w:sz w:val="22"/>
          <w:szCs w:val="22"/>
        </w:rPr>
        <w:t>ontractor is planning on using XX trainees on this project.</w:t>
      </w:r>
    </w:p>
    <w:p w14:paraId="281CBC8E" w14:textId="77777777" w:rsidR="004F35A8" w:rsidRPr="00627DFA" w:rsidRDefault="004F35A8" w:rsidP="00627DFA">
      <w:pPr>
        <w:rPr>
          <w:rFonts w:ascii="Arial" w:hAnsi="Arial" w:cs="Arial"/>
          <w:sz w:val="22"/>
          <w:szCs w:val="22"/>
        </w:rPr>
      </w:pPr>
    </w:p>
    <w:p w14:paraId="281CBC8F" w14:textId="77777777" w:rsidR="00F84FDB" w:rsidRPr="00627DFA" w:rsidRDefault="00F84FDB" w:rsidP="00627DFA">
      <w:pPr>
        <w:rPr>
          <w:rFonts w:ascii="Arial" w:hAnsi="Arial" w:cs="Arial"/>
          <w:b/>
          <w:sz w:val="22"/>
          <w:szCs w:val="22"/>
        </w:rPr>
      </w:pPr>
      <w:r w:rsidRPr="00627DFA">
        <w:rPr>
          <w:rFonts w:ascii="Arial" w:hAnsi="Arial" w:cs="Arial"/>
          <w:b/>
          <w:sz w:val="22"/>
          <w:szCs w:val="22"/>
          <w:u w:val="single"/>
        </w:rPr>
        <w:t>CERTIFIED PAYROLLS / PREVAILING WAGES</w:t>
      </w:r>
      <w:r w:rsidRPr="00627DFA">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30144D">
        <w:rPr>
          <w:rFonts w:ascii="Arial" w:hAnsi="Arial" w:cs="Arial"/>
          <w:color w:val="FF0000"/>
          <w:sz w:val="22"/>
          <w:szCs w:val="22"/>
        </w:rPr>
        <w:t xml:space="preserve">This project is entirely state funded </w:t>
      </w:r>
      <w:r>
        <w:rPr>
          <w:rFonts w:ascii="Arial" w:hAnsi="Arial" w:cs="Arial"/>
          <w:color w:val="FF0000"/>
          <w:sz w:val="22"/>
          <w:szCs w:val="22"/>
        </w:rPr>
        <w:t xml:space="preserve">and </w:t>
      </w:r>
      <w:r w:rsidRPr="0030144D">
        <w:rPr>
          <w:rFonts w:ascii="Arial" w:hAnsi="Arial" w:cs="Arial"/>
          <w:color w:val="FF0000"/>
          <w:sz w:val="22"/>
          <w:szCs w:val="22"/>
        </w:rPr>
        <w:t xml:space="preserve">does not have accompanying prevailing wage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486B6E47"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CB379C">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w:t>
      </w:r>
      <w:proofErr w:type="spellStart"/>
      <w:r w:rsidR="00C800A8" w:rsidRPr="00627DFA">
        <w:rPr>
          <w:rFonts w:ascii="Arial" w:hAnsi="Arial" w:cs="Arial"/>
          <w:i/>
          <w:color w:val="FF0000"/>
          <w:sz w:val="22"/>
          <w:szCs w:val="22"/>
        </w:rPr>
        <w:t>Incid</w:t>
      </w:r>
      <w:proofErr w:type="spellEnd"/>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5" w14:textId="5B575611" w:rsidR="00175AB4" w:rsidRDefault="00C800A8" w:rsidP="00627DFA">
      <w:pPr>
        <w:rPr>
          <w:rFonts w:ascii="Arial" w:hAnsi="Arial" w:cs="Arial"/>
          <w:color w:val="FF0000"/>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Airport &amp; Bridge, Highway, Sewer/</w:t>
      </w:r>
      <w:proofErr w:type="spellStart"/>
      <w:r w:rsidRPr="00627DFA">
        <w:rPr>
          <w:rFonts w:ascii="Arial" w:hAnsi="Arial" w:cs="Arial"/>
          <w:i/>
          <w:color w:val="FF0000"/>
          <w:sz w:val="22"/>
          <w:szCs w:val="22"/>
        </w:rPr>
        <w:t>Incid</w:t>
      </w:r>
      <w:proofErr w:type="spellEnd"/>
      <w:r w:rsidRPr="00627DFA">
        <w:rPr>
          <w:rFonts w:ascii="Arial" w:hAnsi="Arial" w:cs="Arial"/>
          <w:i/>
          <w:color w:val="FF0000"/>
          <w:sz w:val="22"/>
          <w:szCs w:val="22"/>
        </w:rPr>
        <w:t xml:space="preserve">.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0824A622" w14:textId="77777777" w:rsidR="00311DEE" w:rsidRDefault="00311DEE" w:rsidP="00311DEE">
      <w:pPr>
        <w:pStyle w:val="NormalWeb"/>
        <w:rPr>
          <w:rFonts w:ascii="Arial" w:hAnsi="Arial" w:cs="Arial"/>
          <w:sz w:val="22"/>
          <w:szCs w:val="22"/>
          <w:lang w:val="en"/>
        </w:rPr>
      </w:pPr>
      <w:r w:rsidRPr="00311DEE">
        <w:rPr>
          <w:rFonts w:ascii="Arial" w:hAnsi="Arial" w:cs="Arial"/>
          <w:sz w:val="22"/>
          <w:szCs w:val="22"/>
          <w:lang w:val="en"/>
        </w:rPr>
        <w:t xml:space="preserve">The USDOL regulatory definition (See 29 CFR 5.2) for “site of the work is the physical place or places where the . . . work called for in the contract [is occurring]; and any other site where a significant portion of the . . . work is constructed, </w:t>
      </w:r>
      <w:r w:rsidRPr="00311DEE">
        <w:rPr>
          <w:rFonts w:ascii="Arial" w:hAnsi="Arial" w:cs="Arial"/>
          <w:i/>
          <w:iCs/>
          <w:sz w:val="22"/>
          <w:szCs w:val="22"/>
          <w:lang w:val="en"/>
        </w:rPr>
        <w:t>provided</w:t>
      </w:r>
      <w:r w:rsidRPr="00311DEE">
        <w:rPr>
          <w:rFonts w:ascii="Arial" w:hAnsi="Arial" w:cs="Arial"/>
          <w:sz w:val="22"/>
          <w:szCs w:val="22"/>
          <w:lang w:val="en"/>
        </w:rPr>
        <w:t xml:space="preserve"> that such site is established specifically for the performance of the contract or project.” </w:t>
      </w:r>
    </w:p>
    <w:p w14:paraId="3748038F" w14:textId="3068A164" w:rsidR="00311DEE" w:rsidRPr="00311DEE" w:rsidRDefault="00311DEE" w:rsidP="00311DEE">
      <w:pPr>
        <w:pStyle w:val="NormalWeb"/>
        <w:rPr>
          <w:rFonts w:ascii="Arial" w:hAnsi="Arial" w:cs="Arial"/>
          <w:sz w:val="22"/>
          <w:szCs w:val="22"/>
          <w:lang w:val="en"/>
        </w:rPr>
      </w:pPr>
      <w:r w:rsidRPr="00311DEE">
        <w:rPr>
          <w:rFonts w:ascii="Arial" w:hAnsi="Arial" w:cs="Arial"/>
          <w:sz w:val="22"/>
          <w:szCs w:val="22"/>
          <w:lang w:val="en"/>
        </w:rPr>
        <w:t>The site of work for most MDOT projects is defined as the entire construction site as specified in the plans and contract. The site of work also includes batch plants, borrow pits, job</w:t>
      </w:r>
      <w:r w:rsidR="00CB379C">
        <w:rPr>
          <w:rFonts w:ascii="Arial" w:hAnsi="Arial" w:cs="Arial"/>
          <w:sz w:val="22"/>
          <w:szCs w:val="22"/>
          <w:lang w:val="en"/>
        </w:rPr>
        <w:t xml:space="preserve"> </w:t>
      </w:r>
      <w:r w:rsidRPr="00311DEE">
        <w:rPr>
          <w:rFonts w:ascii="Arial" w:hAnsi="Arial" w:cs="Arial"/>
          <w:sz w:val="22"/>
          <w:szCs w:val="22"/>
          <w:lang w:val="en"/>
        </w:rPr>
        <w:t xml:space="preserve">headquarters, tool yards, etc., provided they are established for and dedicated exclusively, or nearly so, to the . . . project, </w:t>
      </w:r>
      <w:r w:rsidRPr="00311DEE">
        <w:rPr>
          <w:rFonts w:ascii="Arial" w:hAnsi="Arial" w:cs="Arial"/>
          <w:b/>
          <w:bCs/>
          <w:sz w:val="22"/>
          <w:szCs w:val="22"/>
          <w:lang w:val="en"/>
        </w:rPr>
        <w:t>and</w:t>
      </w:r>
      <w:r w:rsidRPr="00311DEE">
        <w:rPr>
          <w:rFonts w:ascii="Arial" w:hAnsi="Arial" w:cs="Arial"/>
          <w:sz w:val="22"/>
          <w:szCs w:val="22"/>
          <w:lang w:val="en"/>
        </w:rPr>
        <w:t xml:space="preserve"> are adjacent or virtually adjacent to the site of work. </w:t>
      </w:r>
    </w:p>
    <w:p w14:paraId="60BD67C7" w14:textId="01060B98" w:rsidR="00311DEE" w:rsidRPr="00311DEE" w:rsidRDefault="00311DEE" w:rsidP="00311DEE">
      <w:pPr>
        <w:pStyle w:val="NormalWeb"/>
        <w:rPr>
          <w:rFonts w:ascii="Arial" w:hAnsi="Arial" w:cs="Arial"/>
          <w:sz w:val="22"/>
          <w:szCs w:val="22"/>
          <w:lang w:val="en"/>
        </w:rPr>
      </w:pPr>
      <w:r w:rsidRPr="00311DEE">
        <w:rPr>
          <w:rFonts w:ascii="Arial" w:hAnsi="Arial" w:cs="Arial"/>
          <w:sz w:val="22"/>
          <w:szCs w:val="22"/>
          <w:lang w:val="en"/>
        </w:rPr>
        <w:t xml:space="preserve">The following locations are specifically excluded from the site of work definition: </w:t>
      </w:r>
    </w:p>
    <w:p w14:paraId="5D432D89" w14:textId="77777777" w:rsidR="00311DEE" w:rsidRPr="00311DEE" w:rsidRDefault="00311DEE" w:rsidP="00311DEE">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w:t>
      </w:r>
      <w:proofErr w:type="gramStart"/>
      <w:r w:rsidRPr="00311DEE">
        <w:rPr>
          <w:rFonts w:ascii="Arial" w:hAnsi="Arial" w:cs="Arial"/>
          <w:sz w:val="22"/>
          <w:szCs w:val="22"/>
          <w:lang w:val="en"/>
        </w:rPr>
        <w:t>federally–assisted</w:t>
      </w:r>
      <w:proofErr w:type="gramEnd"/>
      <w:r w:rsidRPr="00311DEE">
        <w:rPr>
          <w:rFonts w:ascii="Arial" w:hAnsi="Arial" w:cs="Arial"/>
          <w:sz w:val="22"/>
          <w:szCs w:val="22"/>
          <w:lang w:val="en"/>
        </w:rPr>
        <w:t xml:space="preserve"> project. In other words, if it is a permanent site that is not dedicated to the job, it is not within the site of work definition. </w:t>
      </w:r>
    </w:p>
    <w:p w14:paraId="7536BE5A" w14:textId="77777777" w:rsidR="00311DEE" w:rsidRPr="00311DEE" w:rsidRDefault="00311DEE" w:rsidP="00311DEE">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311DEE">
        <w:rPr>
          <w:rFonts w:ascii="Arial" w:hAnsi="Arial" w:cs="Arial"/>
          <w:b/>
          <w:bCs/>
          <w:sz w:val="22"/>
          <w:szCs w:val="22"/>
          <w:lang w:val="en"/>
        </w:rPr>
        <w:t>and</w:t>
      </w:r>
      <w:r w:rsidRPr="00311DEE">
        <w:rPr>
          <w:rFonts w:ascii="Arial" w:hAnsi="Arial" w:cs="Arial"/>
          <w:sz w:val="22"/>
          <w:szCs w:val="22"/>
          <w:lang w:val="en"/>
        </w:rPr>
        <w:t xml:space="preserve"> not on the site of the work, even where such </w:t>
      </w:r>
      <w:r w:rsidRPr="00311DEE">
        <w:rPr>
          <w:rFonts w:ascii="Arial" w:hAnsi="Arial" w:cs="Arial"/>
          <w:sz w:val="22"/>
          <w:szCs w:val="22"/>
          <w:lang w:val="en"/>
        </w:rPr>
        <w:lastRenderedPageBreak/>
        <w:t xml:space="preserve">operations for a period of time may be dedicated exclusively, or nearly so, to the performance of a contract. </w:t>
      </w:r>
    </w:p>
    <w:p w14:paraId="6D6A396D" w14:textId="68D9F93F" w:rsidR="008A27CA" w:rsidRPr="00311DEE" w:rsidRDefault="00F84FDB" w:rsidP="008A27CA">
      <w:pPr>
        <w:spacing w:before="100" w:beforeAutospacing="1" w:after="100" w:afterAutospacing="1"/>
        <w:rPr>
          <w:rFonts w:ascii="Arial" w:hAnsi="Arial" w:cs="Arial"/>
          <w:sz w:val="22"/>
          <w:szCs w:val="22"/>
          <w:lang w:val="en"/>
        </w:rPr>
      </w:pPr>
      <w:r w:rsidRPr="00311DEE">
        <w:rPr>
          <w:rFonts w:ascii="Arial" w:hAnsi="Arial" w:cs="Arial"/>
          <w:sz w:val="22"/>
          <w:szCs w:val="22"/>
        </w:rPr>
        <w:t>On federally funded projects if any personnel (</w:t>
      </w:r>
      <w:r w:rsidR="00E37255" w:rsidRPr="00311DEE">
        <w:rPr>
          <w:rFonts w:ascii="Arial" w:hAnsi="Arial" w:cs="Arial"/>
          <w:sz w:val="22"/>
          <w:szCs w:val="22"/>
        </w:rPr>
        <w:t>C</w:t>
      </w:r>
      <w:r w:rsidR="007249CD" w:rsidRPr="00311DEE">
        <w:rPr>
          <w:rFonts w:ascii="Arial" w:hAnsi="Arial" w:cs="Arial"/>
          <w:sz w:val="22"/>
          <w:szCs w:val="22"/>
        </w:rPr>
        <w:t>ontract</w:t>
      </w:r>
      <w:r w:rsidRPr="00311DEE">
        <w:rPr>
          <w:rFonts w:ascii="Arial" w:hAnsi="Arial" w:cs="Arial"/>
          <w:sz w:val="22"/>
          <w:szCs w:val="22"/>
        </w:rPr>
        <w:t xml:space="preserve">or, </w:t>
      </w:r>
      <w:r w:rsidR="00E37255" w:rsidRPr="00311DEE">
        <w:rPr>
          <w:rFonts w:ascii="Arial" w:hAnsi="Arial" w:cs="Arial"/>
          <w:sz w:val="22"/>
          <w:szCs w:val="22"/>
        </w:rPr>
        <w:t>S</w:t>
      </w:r>
      <w:r w:rsidRPr="00311DEE">
        <w:rPr>
          <w:rFonts w:ascii="Arial" w:hAnsi="Arial" w:cs="Arial"/>
          <w:sz w:val="22"/>
          <w:szCs w:val="22"/>
        </w:rPr>
        <w:t xml:space="preserve">ubcontractor, </w:t>
      </w:r>
      <w:r w:rsidR="00F32F8B" w:rsidRPr="00311DEE">
        <w:rPr>
          <w:rFonts w:ascii="Arial" w:hAnsi="Arial" w:cs="Arial"/>
          <w:sz w:val="22"/>
          <w:szCs w:val="22"/>
        </w:rPr>
        <w:t>trucking firms</w:t>
      </w:r>
      <w:r w:rsidRPr="00311DEE">
        <w:rPr>
          <w:rFonts w:ascii="Arial" w:hAnsi="Arial" w:cs="Arial"/>
          <w:sz w:val="22"/>
          <w:szCs w:val="22"/>
        </w:rPr>
        <w:t>, etc</w:t>
      </w:r>
      <w:r w:rsidR="0058039A" w:rsidRPr="00311DEE">
        <w:rPr>
          <w:rFonts w:ascii="Arial" w:hAnsi="Arial" w:cs="Arial"/>
          <w:sz w:val="22"/>
          <w:szCs w:val="22"/>
        </w:rPr>
        <w:t>.</w:t>
      </w:r>
      <w:r w:rsidRPr="00311DEE">
        <w:rPr>
          <w:rFonts w:ascii="Arial" w:hAnsi="Arial" w:cs="Arial"/>
          <w:sz w:val="22"/>
          <w:szCs w:val="22"/>
        </w:rPr>
        <w:t xml:space="preserve">) are involved with project work prevailing wages </w:t>
      </w:r>
      <w:r w:rsidR="0058039A" w:rsidRPr="00311DEE">
        <w:rPr>
          <w:rFonts w:ascii="Arial" w:hAnsi="Arial" w:cs="Arial"/>
          <w:sz w:val="22"/>
          <w:szCs w:val="22"/>
        </w:rPr>
        <w:t xml:space="preserve">must </w:t>
      </w:r>
      <w:r w:rsidRPr="00311DEE">
        <w:rPr>
          <w:rFonts w:ascii="Arial" w:hAnsi="Arial" w:cs="Arial"/>
          <w:sz w:val="22"/>
          <w:szCs w:val="22"/>
        </w:rPr>
        <w:t>be paid per the contract proposal.</w:t>
      </w:r>
      <w:r w:rsidR="008A27CA" w:rsidRPr="00311DEE">
        <w:rPr>
          <w:rFonts w:ascii="Arial" w:hAnsi="Arial" w:cs="Arial"/>
          <w:sz w:val="22"/>
          <w:szCs w:val="22"/>
        </w:rPr>
        <w:t xml:space="preserve">  </w:t>
      </w:r>
      <w:r w:rsidR="008A27CA" w:rsidRPr="00311DEE">
        <w:rPr>
          <w:rFonts w:ascii="Arial" w:hAnsi="Arial" w:cs="Arial"/>
          <w:sz w:val="22"/>
          <w:szCs w:val="22"/>
          <w:lang w:val="en"/>
        </w:rPr>
        <w:t xml:space="preserve">The </w:t>
      </w:r>
      <w:r w:rsidR="00311DEE" w:rsidRPr="00311DEE">
        <w:rPr>
          <w:rFonts w:ascii="Arial" w:hAnsi="Arial" w:cs="Arial"/>
          <w:sz w:val="22"/>
          <w:szCs w:val="22"/>
          <w:lang w:val="en"/>
        </w:rPr>
        <w:t>Contractor</w:t>
      </w:r>
      <w:r w:rsidR="008A27CA" w:rsidRPr="00311DEE">
        <w:rPr>
          <w:rFonts w:ascii="Arial" w:hAnsi="Arial" w:cs="Arial"/>
          <w:sz w:val="22"/>
          <w:szCs w:val="22"/>
          <w:lang w:val="en"/>
        </w:rPr>
        <w:t xml:space="preserve"> is </w:t>
      </w:r>
      <w:r w:rsidR="00311DEE" w:rsidRPr="00311DEE">
        <w:rPr>
          <w:rFonts w:ascii="Arial" w:hAnsi="Arial" w:cs="Arial"/>
          <w:sz w:val="22"/>
          <w:szCs w:val="22"/>
          <w:lang w:val="en"/>
        </w:rPr>
        <w:t>responsible</w:t>
      </w:r>
      <w:r w:rsidR="008A27CA" w:rsidRPr="00311DEE">
        <w:rPr>
          <w:rFonts w:ascii="Arial" w:hAnsi="Arial" w:cs="Arial"/>
          <w:sz w:val="22"/>
          <w:szCs w:val="22"/>
          <w:lang w:val="en"/>
        </w:rPr>
        <w:t xml:space="preserve"> for the payment of prevailing rates that are not paid by their subcontractors. In order to comply with these requirements, the </w:t>
      </w:r>
      <w:r w:rsidR="00311DEE" w:rsidRPr="00311DEE">
        <w:rPr>
          <w:rFonts w:ascii="Arial" w:hAnsi="Arial" w:cs="Arial"/>
          <w:sz w:val="22"/>
          <w:szCs w:val="22"/>
          <w:lang w:val="en"/>
        </w:rPr>
        <w:t>Contractor</w:t>
      </w:r>
      <w:r w:rsidR="008A27CA" w:rsidRPr="00311DEE">
        <w:rPr>
          <w:rFonts w:ascii="Arial" w:hAnsi="Arial" w:cs="Arial"/>
          <w:sz w:val="22"/>
          <w:szCs w:val="22"/>
          <w:lang w:val="en"/>
        </w:rPr>
        <w:t xml:space="preserve"> must: </w:t>
      </w:r>
    </w:p>
    <w:p w14:paraId="1F2A0C27" w14:textId="77777777" w:rsidR="008A27CA" w:rsidRPr="00311DEE" w:rsidRDefault="008A27CA" w:rsidP="008A27CA">
      <w:pPr>
        <w:numPr>
          <w:ilvl w:val="0"/>
          <w:numId w:val="19"/>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Advise all subcontractors of prevailing wage requirements and that all employees must cooperate during wage rate interviews. </w:t>
      </w:r>
    </w:p>
    <w:p w14:paraId="2B20E9E5" w14:textId="12ECA3D4" w:rsidR="008A27CA" w:rsidRPr="00311DEE" w:rsidRDefault="008A27CA" w:rsidP="008A27CA">
      <w:pPr>
        <w:numPr>
          <w:ilvl w:val="0"/>
          <w:numId w:val="19"/>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Submit all required weekly certified payrolls for themselves, each subcontractor, and each lower-tiered subcontractor. </w:t>
      </w:r>
    </w:p>
    <w:p w14:paraId="2C57E421" w14:textId="6E5069E0" w:rsidR="009031EA" w:rsidRPr="00311DEE" w:rsidRDefault="009031EA">
      <w:pPr>
        <w:rPr>
          <w:rFonts w:ascii="Arial" w:hAnsi="Arial" w:cs="Arial"/>
          <w:sz w:val="22"/>
          <w:szCs w:val="22"/>
        </w:rPr>
      </w:pPr>
      <w:r w:rsidRPr="00311DEE">
        <w:rPr>
          <w:rFonts w:ascii="Arial" w:hAnsi="Arial" w:cs="Arial"/>
          <w:sz w:val="22"/>
          <w:szCs w:val="22"/>
        </w:rPr>
        <w:t xml:space="preserve">The Contractor is responsible for maintaining basic records for the workforce (i.e. employee classification, hourly rates of wages paid, daily and weekly number of hours worked on site and on all projects, deductions </w:t>
      </w:r>
      <w:proofErr w:type="gramStart"/>
      <w:r w:rsidRPr="00311DEE">
        <w:rPr>
          <w:rFonts w:ascii="Arial" w:hAnsi="Arial" w:cs="Arial"/>
          <w:sz w:val="22"/>
          <w:szCs w:val="22"/>
        </w:rPr>
        <w:t>made</w:t>
      </w:r>
      <w:proofErr w:type="gramEnd"/>
      <w:r w:rsidRPr="00311DEE">
        <w:rPr>
          <w:rFonts w:ascii="Arial" w:hAnsi="Arial" w:cs="Arial"/>
          <w:sz w:val="22"/>
          <w:szCs w:val="22"/>
        </w:rPr>
        <w:t xml:space="preserve"> and net wages paid).  This requirement includes truck</w:t>
      </w:r>
      <w:r w:rsidR="005B7754" w:rsidRPr="00311DEE">
        <w:rPr>
          <w:rFonts w:ascii="Arial" w:hAnsi="Arial" w:cs="Arial"/>
          <w:sz w:val="22"/>
          <w:szCs w:val="22"/>
        </w:rPr>
        <w:t xml:space="preserve"> </w:t>
      </w:r>
      <w:r w:rsidRPr="00311DEE">
        <w:rPr>
          <w:rFonts w:ascii="Arial" w:hAnsi="Arial" w:cs="Arial"/>
          <w:sz w:val="22"/>
          <w:szCs w:val="22"/>
        </w:rPr>
        <w:t>drivers, and the Contractor should be prepared to provide this information to the Department, upon request by the Engineer.</w:t>
      </w:r>
    </w:p>
    <w:p w14:paraId="0F2CE9A3" w14:textId="33D0B8CD" w:rsidR="00A20868" w:rsidRPr="00311DEE" w:rsidRDefault="00A20868">
      <w:pPr>
        <w:rPr>
          <w:rFonts w:ascii="Arial" w:hAnsi="Arial" w:cs="Arial"/>
          <w:sz w:val="22"/>
          <w:szCs w:val="22"/>
        </w:rPr>
      </w:pPr>
    </w:p>
    <w:p w14:paraId="086A4935" w14:textId="1DFA9DC7" w:rsidR="00A20868" w:rsidRPr="00311DEE" w:rsidRDefault="00A20868" w:rsidP="00A20868">
      <w:pPr>
        <w:rPr>
          <w:rFonts w:ascii="Arial" w:hAnsi="Arial" w:cs="Arial"/>
          <w:sz w:val="22"/>
          <w:szCs w:val="22"/>
        </w:rPr>
      </w:pPr>
      <w:r w:rsidRPr="00311DEE">
        <w:rPr>
          <w:rFonts w:ascii="Arial" w:hAnsi="Arial" w:cs="Arial"/>
          <w:sz w:val="22"/>
          <w:szCs w:val="22"/>
        </w:rPr>
        <w:t xml:space="preserve">Truck </w:t>
      </w:r>
      <w:r w:rsidR="00F32F8B" w:rsidRPr="00311DEE">
        <w:rPr>
          <w:rFonts w:ascii="Arial" w:hAnsi="Arial" w:cs="Arial"/>
          <w:sz w:val="22"/>
          <w:szCs w:val="22"/>
        </w:rPr>
        <w:t>d</w:t>
      </w:r>
      <w:r w:rsidRPr="00311DEE">
        <w:rPr>
          <w:rFonts w:ascii="Arial" w:hAnsi="Arial" w:cs="Arial"/>
          <w:sz w:val="22"/>
          <w:szCs w:val="22"/>
        </w:rPr>
        <w:t xml:space="preserve">river hours are covered by prevailing wage provisions when the time spent working on the site of work exceeds de </w:t>
      </w:r>
      <w:proofErr w:type="spellStart"/>
      <w:r w:rsidRPr="00311DEE">
        <w:rPr>
          <w:rFonts w:ascii="Arial" w:hAnsi="Arial" w:cs="Arial"/>
          <w:sz w:val="22"/>
          <w:szCs w:val="22"/>
        </w:rPr>
        <w:t>minimus</w:t>
      </w:r>
      <w:proofErr w:type="spellEnd"/>
      <w:r w:rsidRPr="00311DEE">
        <w:rPr>
          <w:rFonts w:ascii="Arial" w:hAnsi="Arial" w:cs="Arial"/>
          <w:sz w:val="22"/>
          <w:szCs w:val="22"/>
        </w:rPr>
        <w:t>. (</w:t>
      </w:r>
      <w:proofErr w:type="spellStart"/>
      <w:r w:rsidRPr="00311DEE">
        <w:rPr>
          <w:rFonts w:ascii="Arial" w:hAnsi="Arial" w:cs="Arial"/>
          <w:sz w:val="22"/>
          <w:szCs w:val="22"/>
        </w:rPr>
        <w:t>i.e</w:t>
      </w:r>
      <w:proofErr w:type="spellEnd"/>
      <w:r w:rsidRPr="00311DEE">
        <w:rPr>
          <w:rFonts w:ascii="Arial" w:hAnsi="Arial" w:cs="Arial"/>
          <w:sz w:val="22"/>
          <w:szCs w:val="22"/>
        </w:rPr>
        <w:t xml:space="preserve"> </w:t>
      </w:r>
      <w:proofErr w:type="gramStart"/>
      <w:r w:rsidRPr="00311DEE">
        <w:rPr>
          <w:rFonts w:ascii="Arial" w:hAnsi="Arial" w:cs="Arial"/>
          <w:sz w:val="22"/>
          <w:szCs w:val="22"/>
        </w:rPr>
        <w:t>The</w:t>
      </w:r>
      <w:proofErr w:type="gramEnd"/>
      <w:r w:rsidRPr="00311DEE">
        <w:rPr>
          <w:rFonts w:ascii="Arial" w:hAnsi="Arial" w:cs="Arial"/>
          <w:sz w:val="22"/>
          <w:szCs w:val="22"/>
        </w:rPr>
        <w:t xml:space="preserve"> time spent working on the site of work is 20% or more of the total hours worked on all projects during the week.)</w:t>
      </w:r>
    </w:p>
    <w:p w14:paraId="70873484" w14:textId="77777777" w:rsidR="00A20868" w:rsidRPr="00311DEE" w:rsidRDefault="00A20868" w:rsidP="00A20868">
      <w:pPr>
        <w:rPr>
          <w:rFonts w:ascii="Arial" w:hAnsi="Arial" w:cs="Arial"/>
          <w:sz w:val="22"/>
          <w:szCs w:val="22"/>
        </w:rPr>
      </w:pPr>
    </w:p>
    <w:p w14:paraId="0DF6A9FC" w14:textId="77777777" w:rsidR="00A20868" w:rsidRPr="00311DEE" w:rsidRDefault="00A20868" w:rsidP="00A20868">
      <w:pPr>
        <w:rPr>
          <w:rFonts w:ascii="Arial" w:hAnsi="Arial" w:cs="Arial"/>
          <w:sz w:val="22"/>
          <w:szCs w:val="22"/>
        </w:rPr>
      </w:pPr>
      <w:r w:rsidRPr="00311DEE">
        <w:rPr>
          <w:rFonts w:ascii="Arial" w:hAnsi="Arial" w:cs="Arial"/>
          <w:sz w:val="22"/>
          <w:szCs w:val="22"/>
        </w:rPr>
        <w:t xml:space="preserve">The following time counts toward de </w:t>
      </w:r>
      <w:proofErr w:type="spellStart"/>
      <w:r w:rsidRPr="00311DEE">
        <w:rPr>
          <w:rFonts w:ascii="Arial" w:hAnsi="Arial" w:cs="Arial"/>
          <w:sz w:val="22"/>
          <w:szCs w:val="22"/>
        </w:rPr>
        <w:t>minimus</w:t>
      </w:r>
      <w:proofErr w:type="spellEnd"/>
      <w:r w:rsidRPr="00311DEE">
        <w:rPr>
          <w:rFonts w:ascii="Arial" w:hAnsi="Arial" w:cs="Arial"/>
          <w:sz w:val="22"/>
          <w:szCs w:val="22"/>
        </w:rPr>
        <w:t>:</w:t>
      </w:r>
    </w:p>
    <w:p w14:paraId="4AE3F01A" w14:textId="77777777" w:rsidR="00A20868" w:rsidRPr="00311DEE" w:rsidRDefault="00A20868" w:rsidP="00A20868">
      <w:pPr>
        <w:numPr>
          <w:ilvl w:val="0"/>
          <w:numId w:val="16"/>
        </w:numPr>
        <w:spacing w:after="160" w:line="252" w:lineRule="auto"/>
        <w:contextualSpacing/>
        <w:rPr>
          <w:rFonts w:ascii="Arial" w:hAnsi="Arial" w:cs="Arial"/>
          <w:sz w:val="22"/>
          <w:szCs w:val="22"/>
        </w:rPr>
      </w:pPr>
      <w:r w:rsidRPr="00311DEE">
        <w:rPr>
          <w:rFonts w:ascii="Arial" w:hAnsi="Arial" w:cs="Arial"/>
          <w:sz w:val="22"/>
          <w:szCs w:val="22"/>
        </w:rPr>
        <w:t>Time spent loading or unloading materials and supplies on the site of work</w:t>
      </w:r>
    </w:p>
    <w:p w14:paraId="257F0132" w14:textId="77777777" w:rsidR="00A20868" w:rsidRPr="00311DEE" w:rsidRDefault="00A20868" w:rsidP="00A20868">
      <w:pPr>
        <w:numPr>
          <w:ilvl w:val="0"/>
          <w:numId w:val="16"/>
        </w:numPr>
        <w:spacing w:after="160" w:line="252" w:lineRule="auto"/>
        <w:contextualSpacing/>
        <w:rPr>
          <w:rFonts w:ascii="Arial" w:hAnsi="Arial" w:cs="Arial"/>
          <w:sz w:val="22"/>
          <w:szCs w:val="22"/>
        </w:rPr>
      </w:pPr>
      <w:r w:rsidRPr="00311DEE">
        <w:rPr>
          <w:rFonts w:ascii="Arial" w:hAnsi="Arial" w:cs="Arial"/>
          <w:sz w:val="22"/>
          <w:szCs w:val="22"/>
        </w:rPr>
        <w:t>Time spent driving on the site of work</w:t>
      </w:r>
    </w:p>
    <w:p w14:paraId="145D9649" w14:textId="77777777" w:rsidR="00A20868" w:rsidRPr="00311DEE" w:rsidRDefault="00A20868" w:rsidP="00A20868">
      <w:pPr>
        <w:numPr>
          <w:ilvl w:val="0"/>
          <w:numId w:val="16"/>
        </w:numPr>
        <w:spacing w:after="160" w:line="252" w:lineRule="auto"/>
        <w:contextualSpacing/>
        <w:rPr>
          <w:rFonts w:ascii="Arial" w:hAnsi="Arial" w:cs="Arial"/>
          <w:sz w:val="22"/>
          <w:szCs w:val="22"/>
        </w:rPr>
      </w:pPr>
      <w:r w:rsidRPr="00311DEE">
        <w:rPr>
          <w:rFonts w:ascii="Arial" w:hAnsi="Arial" w:cs="Arial"/>
          <w:sz w:val="22"/>
          <w:szCs w:val="22"/>
        </w:rPr>
        <w:t>Time spent transporting materials and supplies between a facility that is part of the site of work and the actual construction site.</w:t>
      </w:r>
    </w:p>
    <w:p w14:paraId="694E5541" w14:textId="724049C2" w:rsidR="00A20868" w:rsidRPr="00311DEE" w:rsidRDefault="00A20868" w:rsidP="00627DFA">
      <w:pPr>
        <w:rPr>
          <w:rFonts w:ascii="Arial" w:eastAsiaTheme="minorHAnsi" w:hAnsi="Arial" w:cs="Arial"/>
          <w:sz w:val="22"/>
          <w:szCs w:val="22"/>
        </w:rPr>
      </w:pPr>
      <w:r w:rsidRPr="00311DEE">
        <w:rPr>
          <w:rFonts w:ascii="Arial" w:hAnsi="Arial" w:cs="Arial"/>
          <w:sz w:val="22"/>
          <w:szCs w:val="22"/>
        </w:rPr>
        <w:t xml:space="preserve">If de </w:t>
      </w:r>
      <w:proofErr w:type="spellStart"/>
      <w:r w:rsidRPr="00311DEE">
        <w:rPr>
          <w:rFonts w:ascii="Arial" w:hAnsi="Arial" w:cs="Arial"/>
          <w:sz w:val="22"/>
          <w:szCs w:val="22"/>
        </w:rPr>
        <w:t>minimus</w:t>
      </w:r>
      <w:proofErr w:type="spellEnd"/>
      <w:r w:rsidRPr="00311DEE">
        <w:rPr>
          <w:rFonts w:ascii="Arial" w:hAnsi="Arial" w:cs="Arial"/>
          <w:sz w:val="22"/>
          <w:szCs w:val="22"/>
        </w:rPr>
        <w:t xml:space="preserve"> is exceeded, prevailing wage is due for all hours worked on the site of work during that week and a payroll is due to MDOT.  If the employee who exceeded de </w:t>
      </w:r>
      <w:proofErr w:type="spellStart"/>
      <w:r w:rsidRPr="00311DEE">
        <w:rPr>
          <w:rFonts w:ascii="Arial" w:hAnsi="Arial" w:cs="Arial"/>
          <w:sz w:val="22"/>
          <w:szCs w:val="22"/>
        </w:rPr>
        <w:t>minimus</w:t>
      </w:r>
      <w:proofErr w:type="spellEnd"/>
      <w:r w:rsidRPr="00311DEE">
        <w:rPr>
          <w:rFonts w:ascii="Arial" w:hAnsi="Arial" w:cs="Arial"/>
          <w:sz w:val="22"/>
          <w:szCs w:val="22"/>
        </w:rPr>
        <w:t xml:space="preserve"> is an owner operator, a payroll is still due but does not have to include hours worked or pay rate information.</w:t>
      </w:r>
    </w:p>
    <w:p w14:paraId="281CBC97" w14:textId="77777777" w:rsidR="00F84FDB" w:rsidRPr="00311DEE" w:rsidRDefault="00F84FDB" w:rsidP="00627DFA">
      <w:pPr>
        <w:rPr>
          <w:rFonts w:ascii="Arial" w:hAnsi="Arial" w:cs="Arial"/>
          <w:sz w:val="22"/>
          <w:szCs w:val="22"/>
        </w:rPr>
      </w:pPr>
    </w:p>
    <w:p w14:paraId="281CBC98" w14:textId="62FFF355" w:rsidR="00F84FDB" w:rsidRPr="00627DFA" w:rsidRDefault="00F84FDB" w:rsidP="00627DFA">
      <w:pPr>
        <w:rPr>
          <w:rFonts w:ascii="Arial" w:hAnsi="Arial" w:cs="Arial"/>
          <w:sz w:val="22"/>
          <w:szCs w:val="22"/>
        </w:rPr>
      </w:pPr>
      <w:r w:rsidRPr="00311DEE">
        <w:rPr>
          <w:rFonts w:ascii="Arial" w:hAnsi="Arial" w:cs="Arial"/>
          <w:sz w:val="22"/>
          <w:szCs w:val="22"/>
        </w:rPr>
        <w:t xml:space="preserve">Biweekly progress payments for work completed by the </w:t>
      </w:r>
      <w:r w:rsidR="007249CD" w:rsidRPr="00311DEE">
        <w:rPr>
          <w:rFonts w:ascii="Arial" w:hAnsi="Arial" w:cs="Arial"/>
          <w:sz w:val="22"/>
          <w:szCs w:val="22"/>
        </w:rPr>
        <w:t>Contract</w:t>
      </w:r>
      <w:r w:rsidRPr="00311DEE">
        <w:rPr>
          <w:rFonts w:ascii="Arial" w:hAnsi="Arial" w:cs="Arial"/>
          <w:sz w:val="22"/>
          <w:szCs w:val="22"/>
        </w:rPr>
        <w:t xml:space="preserve">or and/or </w:t>
      </w:r>
      <w:r w:rsidR="00E37255" w:rsidRPr="00311DEE">
        <w:rPr>
          <w:rFonts w:ascii="Arial" w:hAnsi="Arial" w:cs="Arial"/>
          <w:sz w:val="22"/>
          <w:szCs w:val="22"/>
        </w:rPr>
        <w:t>S</w:t>
      </w:r>
      <w:r w:rsidRPr="00311DEE">
        <w:rPr>
          <w:rFonts w:ascii="Arial" w:hAnsi="Arial" w:cs="Arial"/>
          <w:sz w:val="22"/>
          <w:szCs w:val="22"/>
        </w:rPr>
        <w:t>ubcontractor may be withheld, upon written notice from the Engineer, for failure to comply with the contract prevailing wage requirements and/or for failure</w:t>
      </w:r>
      <w:r w:rsidRPr="00627DFA">
        <w:rPr>
          <w:rFonts w:ascii="Arial" w:hAnsi="Arial" w:cs="Arial"/>
          <w:sz w:val="22"/>
          <w:szCs w:val="22"/>
        </w:rPr>
        <w:t xml:space="preserve"> to submit weekly certified payrolls.  </w:t>
      </w:r>
    </w:p>
    <w:p w14:paraId="281CBC99" w14:textId="77777777" w:rsidR="00F84FDB" w:rsidRPr="00627DFA" w:rsidRDefault="00F84FDB" w:rsidP="00627DFA">
      <w:pPr>
        <w:rPr>
          <w:rFonts w:ascii="Arial" w:hAnsi="Arial" w:cs="Arial"/>
          <w:b/>
          <w:sz w:val="22"/>
          <w:szCs w:val="22"/>
        </w:rPr>
      </w:pPr>
    </w:p>
    <w:p w14:paraId="591D08E6" w14:textId="23605453" w:rsidR="0042535E" w:rsidRPr="00627DFA" w:rsidRDefault="00F84FDB" w:rsidP="00627DFA">
      <w:pPr>
        <w:rPr>
          <w:rFonts w:ascii="Arial" w:hAnsi="Arial" w:cs="Arial"/>
          <w:color w:val="000000"/>
          <w:sz w:val="22"/>
          <w:szCs w:val="22"/>
        </w:rPr>
      </w:pPr>
      <w:r w:rsidRPr="00627DFA">
        <w:rPr>
          <w:rFonts w:ascii="Arial" w:hAnsi="Arial" w:cs="Arial"/>
          <w:color w:val="000000"/>
          <w:sz w:val="22"/>
          <w:szCs w:val="22"/>
        </w:rPr>
        <w:t>T</w:t>
      </w:r>
      <w:r w:rsidRPr="00627DFA">
        <w:rPr>
          <w:rFonts w:ascii="Arial" w:hAnsi="Arial" w:cs="Arial"/>
          <w:sz w:val="22"/>
          <w:szCs w:val="22"/>
        </w:rPr>
        <w:t xml:space="preserve">he Contractor was encouraged to review </w:t>
      </w:r>
      <w:r w:rsidR="00B65EF2" w:rsidRPr="00627DFA">
        <w:rPr>
          <w:rFonts w:ascii="Arial" w:hAnsi="Arial" w:cs="Arial"/>
          <w:sz w:val="22"/>
          <w:szCs w:val="22"/>
        </w:rPr>
        <w:t xml:space="preserve">the </w:t>
      </w:r>
      <w:r w:rsidR="00312CAA" w:rsidRPr="00627DFA">
        <w:rPr>
          <w:rFonts w:ascii="Arial" w:hAnsi="Arial" w:cs="Arial"/>
          <w:sz w:val="22"/>
          <w:szCs w:val="22"/>
        </w:rPr>
        <w:t xml:space="preserve">Construction Manual </w:t>
      </w:r>
      <w:r w:rsidR="000E6A77" w:rsidRPr="00627DFA">
        <w:rPr>
          <w:rStyle w:val="bodylinks3"/>
          <w:rFonts w:ascii="Arial" w:hAnsi="Arial" w:cs="Arial"/>
          <w:sz w:val="22"/>
          <w:szCs w:val="22"/>
          <w:lang w:val="en"/>
        </w:rPr>
        <w:t xml:space="preserve">Division 1, Section </w:t>
      </w:r>
      <w:r w:rsidR="00312CAA" w:rsidRPr="00627DFA">
        <w:rPr>
          <w:rStyle w:val="bodylinks3"/>
          <w:rFonts w:ascii="Arial" w:hAnsi="Arial" w:cs="Arial"/>
          <w:sz w:val="22"/>
          <w:szCs w:val="22"/>
          <w:lang w:val="en"/>
        </w:rPr>
        <w:t>107</w:t>
      </w:r>
      <w:r w:rsidR="00DD159A" w:rsidRPr="00627DFA">
        <w:rPr>
          <w:rStyle w:val="bodylinks3"/>
          <w:rFonts w:ascii="Arial" w:hAnsi="Arial" w:cs="Arial"/>
          <w:sz w:val="22"/>
          <w:szCs w:val="22"/>
          <w:lang w:val="en"/>
        </w:rPr>
        <w:t xml:space="preserve"> </w:t>
      </w:r>
      <w:hyperlink r:id="rId14" w:history="1">
        <w:r w:rsidR="00897100" w:rsidRPr="00627DFA">
          <w:rPr>
            <w:rStyle w:val="Hyperlink"/>
            <w:rFonts w:ascii="Arial" w:hAnsi="Arial" w:cs="Arial"/>
            <w:sz w:val="22"/>
            <w:szCs w:val="22"/>
            <w:lang w:val="en"/>
          </w:rPr>
          <w:t>Prevailing Wage Oversight Procedures</w:t>
        </w:r>
      </w:hyperlink>
      <w:r w:rsidR="00843B62" w:rsidRPr="00627DFA">
        <w:rPr>
          <w:rStyle w:val="bodylinks3"/>
          <w:rFonts w:ascii="Arial" w:hAnsi="Arial" w:cs="Arial"/>
          <w:color w:val="333333"/>
          <w:sz w:val="22"/>
          <w:szCs w:val="22"/>
          <w:lang w:val="en"/>
        </w:rPr>
        <w:t xml:space="preserve">. </w:t>
      </w:r>
      <w:r w:rsidR="00B65EF2" w:rsidRPr="00627DFA">
        <w:rPr>
          <w:rStyle w:val="bodylinks3"/>
          <w:rFonts w:ascii="Arial" w:hAnsi="Arial" w:cs="Arial"/>
          <w:color w:val="333333"/>
          <w:sz w:val="22"/>
          <w:szCs w:val="22"/>
          <w:lang w:val="en"/>
        </w:rPr>
        <w:t xml:space="preserve"> </w:t>
      </w:r>
      <w:r w:rsidRPr="00627DFA">
        <w:rPr>
          <w:rFonts w:ascii="Arial" w:hAnsi="Arial" w:cs="Arial"/>
          <w:color w:val="000000"/>
          <w:sz w:val="22"/>
          <w:szCs w:val="22"/>
        </w:rPr>
        <w:t xml:space="preserve">This </w:t>
      </w:r>
      <w:r w:rsidR="003E2A18" w:rsidRPr="00627DFA">
        <w:rPr>
          <w:rFonts w:ascii="Arial" w:hAnsi="Arial" w:cs="Arial"/>
          <w:color w:val="000000"/>
          <w:sz w:val="22"/>
          <w:szCs w:val="22"/>
        </w:rPr>
        <w:t>section</w:t>
      </w:r>
      <w:r w:rsidR="00B65EF2" w:rsidRPr="00627DFA">
        <w:rPr>
          <w:rFonts w:ascii="Arial" w:hAnsi="Arial" w:cs="Arial"/>
          <w:color w:val="000000"/>
          <w:sz w:val="22"/>
          <w:szCs w:val="22"/>
        </w:rPr>
        <w:t xml:space="preserve"> </w:t>
      </w:r>
      <w:r w:rsidRPr="00627DFA">
        <w:rPr>
          <w:rFonts w:ascii="Arial" w:hAnsi="Arial" w:cs="Arial"/>
          <w:color w:val="000000"/>
          <w:sz w:val="22"/>
          <w:szCs w:val="22"/>
        </w:rPr>
        <w:t xml:space="preserve">provides guidance on the </w:t>
      </w:r>
      <w:r w:rsidR="006463D2" w:rsidRPr="00627DFA">
        <w:rPr>
          <w:rFonts w:ascii="Arial" w:hAnsi="Arial" w:cs="Arial"/>
          <w:color w:val="000000"/>
          <w:sz w:val="22"/>
          <w:szCs w:val="22"/>
        </w:rPr>
        <w:t xml:space="preserve">MDOT </w:t>
      </w:r>
      <w:r w:rsidRPr="00627DFA">
        <w:rPr>
          <w:rFonts w:ascii="Arial" w:hAnsi="Arial" w:cs="Arial"/>
          <w:color w:val="000000"/>
          <w:sz w:val="22"/>
          <w:szCs w:val="22"/>
        </w:rPr>
        <w:t>process and procedures required for prevailing wage oversight on construction projects with federal and</w:t>
      </w:r>
      <w:r w:rsidR="00B23E8A">
        <w:rPr>
          <w:rFonts w:ascii="Arial" w:hAnsi="Arial" w:cs="Arial"/>
          <w:color w:val="000000"/>
          <w:sz w:val="22"/>
          <w:szCs w:val="22"/>
        </w:rPr>
        <w:t>/or</w:t>
      </w:r>
      <w:r w:rsidRPr="00627DFA">
        <w:rPr>
          <w:rFonts w:ascii="Arial" w:hAnsi="Arial" w:cs="Arial"/>
          <w:color w:val="000000"/>
          <w:sz w:val="22"/>
          <w:szCs w:val="22"/>
        </w:rPr>
        <w:t xml:space="preserve"> state funding.  </w:t>
      </w:r>
      <w:r w:rsidR="009720E1" w:rsidRPr="00627DFA">
        <w:rPr>
          <w:rFonts w:ascii="Arial" w:hAnsi="Arial" w:cs="Arial"/>
          <w:color w:val="000000"/>
          <w:sz w:val="22"/>
          <w:szCs w:val="22"/>
        </w:rPr>
        <w:t xml:space="preserve"> </w:t>
      </w:r>
    </w:p>
    <w:p w14:paraId="1C2F37F6" w14:textId="49873BC7" w:rsidR="0072610E" w:rsidRPr="00627DFA" w:rsidRDefault="0072610E" w:rsidP="00627DFA">
      <w:pPr>
        <w:rPr>
          <w:rFonts w:ascii="Arial" w:hAnsi="Arial" w:cs="Arial"/>
          <w:color w:val="000000"/>
          <w:sz w:val="22"/>
          <w:szCs w:val="22"/>
        </w:rPr>
      </w:pPr>
    </w:p>
    <w:p w14:paraId="4A20104E" w14:textId="77777777" w:rsidR="0072610E" w:rsidRPr="00627DFA" w:rsidRDefault="0072610E" w:rsidP="00627DFA">
      <w:pPr>
        <w:rPr>
          <w:rFonts w:ascii="Arial" w:hAnsi="Arial" w:cs="Arial"/>
          <w:b/>
          <w:sz w:val="22"/>
          <w:szCs w:val="22"/>
          <w:u w:val="single"/>
        </w:rPr>
      </w:pPr>
      <w:r w:rsidRPr="00627DFA">
        <w:rPr>
          <w:rFonts w:ascii="Arial" w:hAnsi="Arial" w:cs="Arial"/>
          <w:b/>
          <w:sz w:val="22"/>
          <w:szCs w:val="22"/>
          <w:u w:val="single"/>
        </w:rPr>
        <w:t>JOBSITE POSTINGS:</w:t>
      </w:r>
    </w:p>
    <w:p w14:paraId="4B1E5DC5" w14:textId="088209FF" w:rsidR="0072610E" w:rsidRPr="00627DFA" w:rsidRDefault="0072610E" w:rsidP="00627DFA">
      <w:pPr>
        <w:rPr>
          <w:rFonts w:ascii="Arial" w:hAnsi="Arial" w:cs="Arial"/>
          <w:sz w:val="22"/>
          <w:szCs w:val="22"/>
        </w:rPr>
      </w:pPr>
      <w:r w:rsidRPr="00627DFA">
        <w:rPr>
          <w:rFonts w:ascii="Arial" w:hAnsi="Arial" w:cs="Arial"/>
          <w:sz w:val="22"/>
          <w:szCs w:val="22"/>
        </w:rPr>
        <w:t>Jobsite posters must be erected in a conspicuous area on-site prior to the commencement of work</w:t>
      </w:r>
      <w:r w:rsidR="00A07171">
        <w:rPr>
          <w:rFonts w:ascii="Arial" w:hAnsi="Arial" w:cs="Arial"/>
          <w:sz w:val="22"/>
          <w:szCs w:val="22"/>
        </w:rPr>
        <w:t>.  These posters include, but are not limited to, the project specific wage rates and notices required by federal and state law</w:t>
      </w:r>
      <w:r w:rsidRPr="00627DFA">
        <w:rPr>
          <w:rFonts w:ascii="Arial" w:hAnsi="Arial" w:cs="Arial"/>
          <w:sz w:val="22"/>
          <w:szCs w:val="22"/>
        </w:rPr>
        <w:t>.  The jobsite posters must be complete and maintained until final acceptance.  The posters must be accessible</w:t>
      </w:r>
      <w:r w:rsidR="00983553" w:rsidRPr="00627DFA">
        <w:rPr>
          <w:rFonts w:ascii="Arial" w:hAnsi="Arial" w:cs="Arial"/>
          <w:sz w:val="22"/>
          <w:szCs w:val="22"/>
        </w:rPr>
        <w:t xml:space="preserve"> at all times</w:t>
      </w:r>
      <w:r w:rsidRPr="00627DFA">
        <w:rPr>
          <w:rFonts w:ascii="Arial" w:hAnsi="Arial" w:cs="Arial"/>
          <w:sz w:val="22"/>
          <w:szCs w:val="22"/>
        </w:rPr>
        <w:t xml:space="preserve"> to employees and applicants for employment.  </w:t>
      </w:r>
    </w:p>
    <w:p w14:paraId="67003BCF" w14:textId="77777777" w:rsidR="0072610E" w:rsidRPr="00627DFA" w:rsidRDefault="0072610E" w:rsidP="00627DFA">
      <w:pPr>
        <w:rPr>
          <w:rFonts w:ascii="Arial" w:hAnsi="Arial" w:cs="Arial"/>
          <w:sz w:val="22"/>
          <w:szCs w:val="22"/>
        </w:rPr>
      </w:pPr>
    </w:p>
    <w:p w14:paraId="0F036DF6" w14:textId="77777777" w:rsidR="0072610E" w:rsidRPr="00627DFA" w:rsidRDefault="0072610E" w:rsidP="00627DFA">
      <w:pPr>
        <w:rPr>
          <w:rFonts w:ascii="Arial" w:hAnsi="Arial" w:cs="Arial"/>
          <w:sz w:val="22"/>
          <w:szCs w:val="22"/>
        </w:rPr>
      </w:pPr>
      <w:r w:rsidRPr="00627DFA">
        <w:rPr>
          <w:rFonts w:ascii="Arial" w:hAnsi="Arial" w:cs="Arial"/>
          <w:sz w:val="22"/>
          <w:szCs w:val="22"/>
        </w:rPr>
        <w:t xml:space="preserve">MDOT will complete the form 1967, </w:t>
      </w:r>
      <w:r w:rsidRPr="00627DFA">
        <w:rPr>
          <w:rFonts w:ascii="Arial" w:hAnsi="Arial" w:cs="Arial"/>
          <w:i/>
          <w:sz w:val="22"/>
          <w:szCs w:val="22"/>
        </w:rPr>
        <w:t>Jobsite Poster Inspection Checklist</w:t>
      </w:r>
      <w:r w:rsidRPr="00627DFA">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627DFA" w:rsidRDefault="0072610E" w:rsidP="00627DFA">
      <w:pPr>
        <w:rPr>
          <w:rFonts w:ascii="Arial" w:hAnsi="Arial" w:cs="Arial"/>
          <w:sz w:val="22"/>
          <w:szCs w:val="22"/>
        </w:rPr>
      </w:pPr>
    </w:p>
    <w:p w14:paraId="7D71082C" w14:textId="067C613E" w:rsidR="0072610E" w:rsidRPr="00627DFA" w:rsidRDefault="0072610E" w:rsidP="00627DFA">
      <w:pPr>
        <w:rPr>
          <w:rFonts w:ascii="Arial" w:hAnsi="Arial" w:cs="Arial"/>
          <w:sz w:val="22"/>
          <w:szCs w:val="22"/>
        </w:rPr>
      </w:pPr>
      <w:r w:rsidRPr="00627DFA">
        <w:rPr>
          <w:rFonts w:ascii="Arial" w:hAnsi="Arial" w:cs="Arial"/>
          <w:sz w:val="22"/>
          <w:szCs w:val="22"/>
        </w:rPr>
        <w:t>Contractors are strongly encouraged to check the Construction Manual for the latest revised poster information at:</w:t>
      </w:r>
      <w:r w:rsidR="00897100" w:rsidRPr="00627DFA">
        <w:rPr>
          <w:rFonts w:ascii="Arial" w:hAnsi="Arial" w:cs="Arial"/>
          <w:sz w:val="22"/>
          <w:szCs w:val="22"/>
        </w:rPr>
        <w:t xml:space="preserve">  </w:t>
      </w:r>
      <w:hyperlink r:id="rId15" w:anchor="JOBSITE_POSTING" w:history="1">
        <w:r w:rsidR="003E12BE" w:rsidRPr="00627DFA">
          <w:rPr>
            <w:rStyle w:val="Hyperlink"/>
            <w:rFonts w:ascii="Arial" w:hAnsi="Arial" w:cs="Arial"/>
            <w:sz w:val="22"/>
            <w:szCs w:val="22"/>
          </w:rPr>
          <w:t>Jobsite</w:t>
        </w:r>
        <w:r w:rsidR="00897100" w:rsidRPr="00627DFA">
          <w:rPr>
            <w:rStyle w:val="Hyperlink"/>
            <w:rFonts w:ascii="Arial" w:hAnsi="Arial" w:cs="Arial"/>
            <w:sz w:val="22"/>
            <w:szCs w:val="22"/>
          </w:rPr>
          <w:t xml:space="preserve"> Posting</w:t>
        </w:r>
      </w:hyperlink>
      <w:r w:rsidRPr="00627DFA">
        <w:rPr>
          <w:rFonts w:ascii="Arial" w:hAnsi="Arial" w:cs="Arial"/>
          <w:sz w:val="22"/>
          <w:szCs w:val="22"/>
        </w:rPr>
        <w:t xml:space="preserve">. </w:t>
      </w:r>
      <w:r w:rsidRPr="00627DFA" w:rsidDel="00B65EF2">
        <w:rPr>
          <w:rFonts w:ascii="Arial" w:hAnsi="Arial" w:cs="Arial"/>
          <w:sz w:val="22"/>
          <w:szCs w:val="22"/>
        </w:rPr>
        <w:t xml:space="preserve"> </w:t>
      </w:r>
      <w:r w:rsidRPr="00627DFA">
        <w:rPr>
          <w:rFonts w:ascii="Arial" w:hAnsi="Arial" w:cs="Arial"/>
          <w:color w:val="FF0000"/>
          <w:sz w:val="22"/>
          <w:szCs w:val="22"/>
        </w:rPr>
        <w:t xml:space="preserve">If the project has federal funding, the first scheduled payment for </w:t>
      </w:r>
      <w:r w:rsidRPr="00627DFA">
        <w:rPr>
          <w:rFonts w:ascii="Arial" w:hAnsi="Arial" w:cs="Arial"/>
          <w:b/>
          <w:bCs/>
          <w:color w:val="FF0000"/>
          <w:sz w:val="22"/>
          <w:szCs w:val="22"/>
        </w:rPr>
        <w:t xml:space="preserve">Mobilization, Max (dollar) </w:t>
      </w:r>
      <w:r w:rsidRPr="00627DFA">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627DFA" w:rsidRDefault="003016B6" w:rsidP="00627DFA">
      <w:pPr>
        <w:rPr>
          <w:rFonts w:ascii="Arial" w:hAnsi="Arial" w:cs="Arial"/>
          <w:color w:val="000000"/>
          <w:sz w:val="22"/>
          <w:szCs w:val="22"/>
        </w:rPr>
      </w:pPr>
    </w:p>
    <w:p w14:paraId="0F534393" w14:textId="02725EEC" w:rsidR="003016B6" w:rsidRPr="00627DFA" w:rsidRDefault="009720E1" w:rsidP="00627DFA">
      <w:pPr>
        <w:rPr>
          <w:rFonts w:ascii="Arial" w:hAnsi="Arial" w:cs="Arial"/>
          <w:b/>
          <w:sz w:val="22"/>
          <w:szCs w:val="22"/>
          <w:u w:val="single"/>
        </w:rPr>
      </w:pPr>
      <w:r w:rsidRPr="00627DFA">
        <w:rPr>
          <w:rFonts w:ascii="Arial" w:hAnsi="Arial" w:cs="Arial"/>
          <w:color w:val="000000"/>
          <w:sz w:val="22"/>
          <w:szCs w:val="22"/>
        </w:rPr>
        <w:t xml:space="preserve"> </w:t>
      </w:r>
      <w:bookmarkStart w:id="1" w:name="_Hlk490841298"/>
      <w:r w:rsidR="003016B6" w:rsidRPr="00627DFA">
        <w:rPr>
          <w:rFonts w:ascii="Arial" w:hAnsi="Arial" w:cs="Arial"/>
          <w:b/>
          <w:sz w:val="22"/>
          <w:szCs w:val="22"/>
          <w:u w:val="single"/>
        </w:rPr>
        <w:t>PREVAILING WAGE AND LABOR COMPLIANCE SYSTEM:</w:t>
      </w:r>
    </w:p>
    <w:p w14:paraId="3B2DD4E1" w14:textId="418FBE2F" w:rsidR="00B072A5" w:rsidRPr="00627DFA" w:rsidRDefault="008B2FCB">
      <w:pPr>
        <w:rPr>
          <w:rFonts w:ascii="Arial" w:hAnsi="Arial" w:cs="Arial"/>
          <w:color w:val="000000"/>
          <w:sz w:val="22"/>
          <w:szCs w:val="22"/>
        </w:rPr>
      </w:pPr>
      <w:r w:rsidRPr="00627DFA">
        <w:rPr>
          <w:rFonts w:ascii="Arial" w:hAnsi="Arial" w:cs="Arial"/>
          <w:color w:val="000000"/>
          <w:sz w:val="22"/>
          <w:szCs w:val="22"/>
        </w:rPr>
        <w:t>Certified payroll and associated documents</w:t>
      </w:r>
      <w:r w:rsidR="00B072A5" w:rsidRPr="00627DFA">
        <w:rPr>
          <w:rFonts w:ascii="Arial" w:hAnsi="Arial" w:cs="Arial"/>
          <w:color w:val="000000"/>
          <w:sz w:val="22"/>
          <w:szCs w:val="22"/>
        </w:rPr>
        <w:t xml:space="preserve"> </w:t>
      </w:r>
      <w:r w:rsidRPr="00627DFA">
        <w:rPr>
          <w:rFonts w:ascii="Arial" w:hAnsi="Arial" w:cs="Arial"/>
          <w:color w:val="000000"/>
          <w:sz w:val="22"/>
          <w:szCs w:val="22"/>
        </w:rPr>
        <w:t xml:space="preserve">must </w:t>
      </w:r>
      <w:r w:rsidR="00B072A5" w:rsidRPr="00627DFA">
        <w:rPr>
          <w:rFonts w:ascii="Arial" w:hAnsi="Arial" w:cs="Arial"/>
          <w:color w:val="000000"/>
          <w:sz w:val="22"/>
          <w:szCs w:val="22"/>
        </w:rPr>
        <w:t>be submitted in the PWLC system (LCPtracker)</w:t>
      </w:r>
      <w:r w:rsidRPr="00627DFA">
        <w:rPr>
          <w:rFonts w:ascii="Arial" w:hAnsi="Arial" w:cs="Arial"/>
          <w:color w:val="000000"/>
          <w:sz w:val="22"/>
          <w:szCs w:val="22"/>
        </w:rPr>
        <w:t>.</w:t>
      </w:r>
      <w:r w:rsidR="00BC50B0" w:rsidRPr="00627DFA">
        <w:rPr>
          <w:rFonts w:ascii="Arial" w:hAnsi="Arial" w:cs="Arial"/>
          <w:color w:val="000000"/>
          <w:sz w:val="22"/>
          <w:szCs w:val="22"/>
        </w:rPr>
        <w:t xml:space="preserve">  </w:t>
      </w:r>
      <w:r w:rsidRPr="00627DFA">
        <w:rPr>
          <w:rFonts w:ascii="Arial" w:hAnsi="Arial" w:cs="Arial"/>
          <w:color w:val="000000"/>
          <w:sz w:val="22"/>
          <w:szCs w:val="22"/>
        </w:rPr>
        <w:t>Documents must be submitted in accordance with</w:t>
      </w:r>
      <w:r w:rsidR="00B072A5" w:rsidRPr="00627DFA">
        <w:rPr>
          <w:rFonts w:ascii="Arial" w:hAnsi="Arial" w:cs="Arial"/>
          <w:color w:val="000000"/>
          <w:sz w:val="22"/>
          <w:szCs w:val="22"/>
        </w:rPr>
        <w:t xml:space="preserve"> </w:t>
      </w:r>
      <w:r w:rsidRPr="00627DFA">
        <w:rPr>
          <w:rFonts w:ascii="Arial" w:hAnsi="Arial" w:cs="Arial"/>
          <w:color w:val="000000"/>
          <w:sz w:val="22"/>
          <w:szCs w:val="22"/>
        </w:rPr>
        <w:t>the timeframe listed on the</w:t>
      </w:r>
      <w:r w:rsidR="00B072A5" w:rsidRPr="00627DFA">
        <w:rPr>
          <w:rFonts w:ascii="Arial" w:hAnsi="Arial" w:cs="Arial"/>
          <w:color w:val="000000"/>
          <w:sz w:val="22"/>
          <w:szCs w:val="22"/>
        </w:rPr>
        <w:t xml:space="preserve"> Compliance Special Provision. </w:t>
      </w:r>
      <w:r w:rsidR="00BC50B0" w:rsidRPr="00627DFA">
        <w:rPr>
          <w:rFonts w:ascii="Arial" w:hAnsi="Arial" w:cs="Arial"/>
          <w:color w:val="000000"/>
          <w:sz w:val="22"/>
          <w:szCs w:val="22"/>
        </w:rPr>
        <w:t xml:space="preserve"> </w:t>
      </w:r>
      <w:r w:rsidR="00B072A5" w:rsidRPr="00627DFA">
        <w:rPr>
          <w:rFonts w:ascii="Arial" w:hAnsi="Arial" w:cs="Arial"/>
          <w:color w:val="000000"/>
          <w:sz w:val="22"/>
          <w:szCs w:val="22"/>
        </w:rPr>
        <w:t xml:space="preserve">The Contractor is </w:t>
      </w:r>
      <w:r w:rsidR="001E3F08" w:rsidRPr="00627DFA">
        <w:rPr>
          <w:rFonts w:ascii="Arial" w:hAnsi="Arial" w:cs="Arial"/>
          <w:color w:val="000000"/>
          <w:sz w:val="22"/>
          <w:szCs w:val="22"/>
        </w:rPr>
        <w:t xml:space="preserve">also </w:t>
      </w:r>
      <w:r w:rsidR="00B072A5" w:rsidRPr="00627DFA">
        <w:rPr>
          <w:rFonts w:ascii="Arial" w:hAnsi="Arial" w:cs="Arial"/>
          <w:color w:val="000000"/>
          <w:sz w:val="22"/>
          <w:szCs w:val="22"/>
        </w:rPr>
        <w:t xml:space="preserve">responsible for coordinating all electronic document submittals </w:t>
      </w:r>
      <w:r w:rsidR="001E3F08" w:rsidRPr="00627DFA">
        <w:rPr>
          <w:rFonts w:ascii="Arial" w:hAnsi="Arial" w:cs="Arial"/>
          <w:color w:val="000000"/>
          <w:sz w:val="22"/>
          <w:szCs w:val="22"/>
        </w:rPr>
        <w:t xml:space="preserve">from lower tier </w:t>
      </w:r>
      <w:r w:rsidR="000F541B">
        <w:rPr>
          <w:rFonts w:ascii="Arial" w:hAnsi="Arial" w:cs="Arial"/>
          <w:color w:val="000000"/>
          <w:sz w:val="22"/>
          <w:szCs w:val="22"/>
        </w:rPr>
        <w:t>S</w:t>
      </w:r>
      <w:r w:rsidR="001E3F08" w:rsidRPr="00627DFA">
        <w:rPr>
          <w:rFonts w:ascii="Arial" w:hAnsi="Arial" w:cs="Arial"/>
          <w:color w:val="000000"/>
          <w:sz w:val="22"/>
          <w:szCs w:val="22"/>
        </w:rPr>
        <w:t xml:space="preserve">ubcontractors.  </w:t>
      </w:r>
    </w:p>
    <w:p w14:paraId="5D4CBBA2" w14:textId="5C1E9996" w:rsidR="00736700" w:rsidRPr="00627DFA" w:rsidRDefault="00736700">
      <w:pPr>
        <w:rPr>
          <w:rFonts w:ascii="Arial" w:hAnsi="Arial" w:cs="Arial"/>
          <w:color w:val="000000"/>
          <w:sz w:val="22"/>
          <w:szCs w:val="22"/>
        </w:rPr>
      </w:pPr>
    </w:p>
    <w:p w14:paraId="1CF6F59F" w14:textId="1ACB2A36" w:rsidR="00736700" w:rsidRPr="00627DFA" w:rsidRDefault="00736700">
      <w:pPr>
        <w:rPr>
          <w:rFonts w:ascii="Arial" w:hAnsi="Arial" w:cs="Arial"/>
          <w:color w:val="000000"/>
          <w:sz w:val="22"/>
          <w:szCs w:val="22"/>
        </w:rPr>
      </w:pPr>
      <w:r w:rsidRPr="00627DFA">
        <w:rPr>
          <w:rFonts w:ascii="Arial" w:hAnsi="Arial" w:cs="Arial"/>
          <w:color w:val="000000"/>
          <w:sz w:val="22"/>
          <w:szCs w:val="22"/>
        </w:rPr>
        <w:t xml:space="preserve">The MDOT project office will set up the contract and assign </w:t>
      </w:r>
      <w:r w:rsidR="001E3F08" w:rsidRPr="00627DFA">
        <w:rPr>
          <w:rFonts w:ascii="Arial" w:hAnsi="Arial" w:cs="Arial"/>
          <w:color w:val="000000"/>
          <w:sz w:val="22"/>
          <w:szCs w:val="22"/>
        </w:rPr>
        <w:t xml:space="preserve">the </w:t>
      </w:r>
      <w:r w:rsidR="000F541B">
        <w:rPr>
          <w:rFonts w:ascii="Arial" w:hAnsi="Arial" w:cs="Arial"/>
          <w:color w:val="000000"/>
          <w:sz w:val="22"/>
          <w:szCs w:val="22"/>
        </w:rPr>
        <w:t>C</w:t>
      </w:r>
      <w:r w:rsidR="001E3F08" w:rsidRPr="00627DFA">
        <w:rPr>
          <w:rFonts w:ascii="Arial" w:hAnsi="Arial" w:cs="Arial"/>
          <w:color w:val="000000"/>
          <w:sz w:val="22"/>
          <w:szCs w:val="22"/>
        </w:rPr>
        <w:t xml:space="preserve">ontractor. </w:t>
      </w:r>
      <w:r w:rsidR="000F541B">
        <w:rPr>
          <w:rFonts w:ascii="Arial" w:hAnsi="Arial" w:cs="Arial"/>
          <w:color w:val="000000"/>
          <w:sz w:val="22"/>
          <w:szCs w:val="22"/>
        </w:rPr>
        <w:t xml:space="preserve"> </w:t>
      </w:r>
      <w:r w:rsidR="001E3F08" w:rsidRPr="00627DFA">
        <w:rPr>
          <w:rFonts w:ascii="Arial" w:hAnsi="Arial" w:cs="Arial"/>
          <w:color w:val="000000"/>
          <w:sz w:val="22"/>
          <w:szCs w:val="22"/>
        </w:rPr>
        <w:t xml:space="preserve">The </w:t>
      </w:r>
      <w:r w:rsidR="000F541B">
        <w:rPr>
          <w:rFonts w:ascii="Arial" w:hAnsi="Arial" w:cs="Arial"/>
          <w:color w:val="000000"/>
          <w:sz w:val="22"/>
          <w:szCs w:val="22"/>
        </w:rPr>
        <w:t>C</w:t>
      </w:r>
      <w:r w:rsidRPr="00627DFA">
        <w:rPr>
          <w:rFonts w:ascii="Arial" w:hAnsi="Arial" w:cs="Arial"/>
          <w:color w:val="000000"/>
          <w:sz w:val="22"/>
          <w:szCs w:val="22"/>
        </w:rPr>
        <w:t>ontractor</w:t>
      </w:r>
      <w:r w:rsidR="001E3F08" w:rsidRPr="00627DFA">
        <w:rPr>
          <w:rFonts w:ascii="Arial" w:hAnsi="Arial" w:cs="Arial"/>
          <w:color w:val="000000"/>
          <w:sz w:val="22"/>
          <w:szCs w:val="22"/>
        </w:rPr>
        <w:t>’s</w:t>
      </w:r>
      <w:r w:rsidRPr="00627DFA">
        <w:rPr>
          <w:rFonts w:ascii="Arial" w:hAnsi="Arial" w:cs="Arial"/>
          <w:color w:val="000000"/>
          <w:sz w:val="22"/>
          <w:szCs w:val="22"/>
        </w:rPr>
        <w:t xml:space="preserve"> prime approver</w:t>
      </w:r>
      <w:r w:rsidR="001E3F08" w:rsidRPr="00627DFA">
        <w:rPr>
          <w:rFonts w:ascii="Arial" w:hAnsi="Arial" w:cs="Arial"/>
          <w:color w:val="000000"/>
          <w:sz w:val="22"/>
          <w:szCs w:val="22"/>
        </w:rPr>
        <w:t xml:space="preserve"> is </w:t>
      </w:r>
      <w:r w:rsidR="001E3F08" w:rsidRPr="00627DFA">
        <w:rPr>
          <w:rFonts w:ascii="Arial" w:hAnsi="Arial" w:cs="Arial"/>
          <w:color w:val="FF0000"/>
          <w:sz w:val="22"/>
          <w:szCs w:val="22"/>
        </w:rPr>
        <w:t>XXXXXXX</w:t>
      </w:r>
      <w:r w:rsidRPr="00627DFA">
        <w:rPr>
          <w:rFonts w:ascii="Arial" w:hAnsi="Arial" w:cs="Arial"/>
          <w:color w:val="000000"/>
          <w:sz w:val="22"/>
          <w:szCs w:val="22"/>
        </w:rPr>
        <w:t xml:space="preserve">.  </w:t>
      </w:r>
    </w:p>
    <w:p w14:paraId="7D7AC526" w14:textId="6F6C6059" w:rsidR="006464F0" w:rsidRPr="00627DFA" w:rsidRDefault="006464F0">
      <w:pPr>
        <w:rPr>
          <w:rFonts w:ascii="Arial" w:hAnsi="Arial" w:cs="Arial"/>
          <w:color w:val="000000"/>
          <w:sz w:val="22"/>
          <w:szCs w:val="22"/>
        </w:rPr>
      </w:pPr>
    </w:p>
    <w:p w14:paraId="4E9F7125" w14:textId="21982C54" w:rsidR="00736700" w:rsidRPr="00627DFA" w:rsidRDefault="00736700" w:rsidP="00627DFA">
      <w:pPr>
        <w:rPr>
          <w:rFonts w:ascii="Arial" w:hAnsi="Arial" w:cs="Arial"/>
          <w:sz w:val="22"/>
          <w:szCs w:val="22"/>
        </w:rPr>
      </w:pPr>
      <w:r w:rsidRPr="00627DFA">
        <w:rPr>
          <w:rFonts w:ascii="Arial" w:hAnsi="Arial" w:cs="Arial"/>
          <w:sz w:val="22"/>
          <w:szCs w:val="22"/>
        </w:rPr>
        <w:t xml:space="preserve">LCPtracker is available via the following links: </w:t>
      </w:r>
    </w:p>
    <w:p w14:paraId="4ED08D11" w14:textId="28CBAA01" w:rsidR="006464F0" w:rsidRPr="00627DFA" w:rsidRDefault="006464F0" w:rsidP="00627DFA">
      <w:pPr>
        <w:rPr>
          <w:rFonts w:ascii="Arial" w:hAnsi="Arial" w:cs="Arial"/>
          <w:sz w:val="22"/>
          <w:szCs w:val="22"/>
        </w:rPr>
      </w:pPr>
      <w:r w:rsidRPr="00627DFA">
        <w:rPr>
          <w:rFonts w:ascii="Arial" w:hAnsi="Arial" w:cs="Arial"/>
          <w:sz w:val="22"/>
          <w:szCs w:val="22"/>
        </w:rPr>
        <w:t xml:space="preserve">Login Website:  </w:t>
      </w:r>
      <w:hyperlink r:id="rId16" w:history="1">
        <w:r w:rsidRPr="00627DFA">
          <w:rPr>
            <w:rStyle w:val="Hyperlink"/>
            <w:rFonts w:ascii="Arial" w:hAnsi="Arial" w:cs="Arial"/>
            <w:sz w:val="22"/>
            <w:szCs w:val="22"/>
          </w:rPr>
          <w:t>http://www.lcptracker.net</w:t>
        </w:r>
      </w:hyperlink>
    </w:p>
    <w:p w14:paraId="440EC03B" w14:textId="3D2F47DD" w:rsidR="006464F0" w:rsidRPr="00627DFA" w:rsidRDefault="006464F0" w:rsidP="00627DFA">
      <w:pPr>
        <w:rPr>
          <w:rFonts w:ascii="Arial" w:hAnsi="Arial" w:cs="Arial"/>
          <w:sz w:val="22"/>
          <w:szCs w:val="22"/>
        </w:rPr>
      </w:pPr>
      <w:r w:rsidRPr="00627DFA">
        <w:rPr>
          <w:rFonts w:ascii="Arial" w:hAnsi="Arial" w:cs="Arial"/>
          <w:sz w:val="22"/>
          <w:szCs w:val="22"/>
        </w:rPr>
        <w:t xml:space="preserve">General Information website:  </w:t>
      </w:r>
      <w:hyperlink r:id="rId17" w:history="1">
        <w:r w:rsidRPr="00627DFA">
          <w:rPr>
            <w:rStyle w:val="Hyperlink"/>
            <w:rFonts w:ascii="Arial" w:hAnsi="Arial" w:cs="Arial"/>
            <w:sz w:val="22"/>
            <w:szCs w:val="22"/>
          </w:rPr>
          <w:t>www.lcptracker.com</w:t>
        </w:r>
      </w:hyperlink>
    </w:p>
    <w:p w14:paraId="04F17253" w14:textId="44CB740C" w:rsidR="006464F0" w:rsidRPr="00627DFA" w:rsidRDefault="006464F0" w:rsidP="00627DFA">
      <w:pPr>
        <w:rPr>
          <w:rFonts w:ascii="Arial" w:hAnsi="Arial" w:cs="Arial"/>
          <w:sz w:val="22"/>
          <w:szCs w:val="22"/>
        </w:rPr>
      </w:pPr>
      <w:r w:rsidRPr="00627DFA">
        <w:rPr>
          <w:rFonts w:ascii="Arial" w:hAnsi="Arial" w:cs="Arial"/>
          <w:sz w:val="22"/>
          <w:szCs w:val="22"/>
        </w:rPr>
        <w:t>A tutorial for this system can be found through the website provided.</w:t>
      </w:r>
    </w:p>
    <w:bookmarkEnd w:id="1"/>
    <w:p w14:paraId="281CBCA5" w14:textId="77777777" w:rsidR="003E3ED4" w:rsidRPr="00627DFA" w:rsidRDefault="003E3ED4" w:rsidP="00627DFA">
      <w:pPr>
        <w:rPr>
          <w:rFonts w:ascii="Arial" w:hAnsi="Arial" w:cs="Arial"/>
          <w:b/>
          <w:sz w:val="22"/>
          <w:szCs w:val="22"/>
          <w:u w:val="single"/>
        </w:rPr>
      </w:pPr>
    </w:p>
    <w:p w14:paraId="281CBCA6" w14:textId="77777777" w:rsidR="00AB6BD6" w:rsidRPr="00627DFA" w:rsidRDefault="00AB6BD6" w:rsidP="00627DFA">
      <w:pPr>
        <w:rPr>
          <w:rFonts w:ascii="Arial" w:hAnsi="Arial" w:cs="Arial"/>
          <w:b/>
          <w:sz w:val="22"/>
          <w:szCs w:val="22"/>
          <w:u w:val="single"/>
        </w:rPr>
      </w:pPr>
      <w:r w:rsidRPr="00627DFA">
        <w:rPr>
          <w:rFonts w:ascii="Arial" w:hAnsi="Arial" w:cs="Arial"/>
          <w:b/>
          <w:sz w:val="22"/>
          <w:szCs w:val="22"/>
          <w:u w:val="single"/>
        </w:rPr>
        <w:t>PROCESSING CONTRACT MODIFICATIONS</w:t>
      </w:r>
      <w:r w:rsidR="00090D5A" w:rsidRPr="00627DFA">
        <w:rPr>
          <w:rFonts w:ascii="Arial" w:hAnsi="Arial" w:cs="Arial"/>
          <w:b/>
          <w:sz w:val="22"/>
          <w:szCs w:val="22"/>
          <w:u w:val="single"/>
        </w:rPr>
        <w:t>:</w:t>
      </w:r>
    </w:p>
    <w:p w14:paraId="281CBCA7" w14:textId="35B1213B" w:rsidR="00AB6BD6" w:rsidRPr="00627DFA" w:rsidRDefault="00AB6BD6" w:rsidP="00627DFA">
      <w:pPr>
        <w:rPr>
          <w:rFonts w:ascii="Arial" w:hAnsi="Arial" w:cs="Arial"/>
          <w:sz w:val="22"/>
          <w:szCs w:val="22"/>
        </w:rPr>
      </w:pPr>
      <w:r w:rsidRPr="00627DFA">
        <w:rPr>
          <w:rFonts w:ascii="Arial" w:hAnsi="Arial" w:cs="Arial"/>
          <w:sz w:val="22"/>
          <w:szCs w:val="22"/>
        </w:rPr>
        <w:t xml:space="preserve">All contract modification approvals </w:t>
      </w:r>
      <w:r w:rsidR="002A08A8" w:rsidRPr="00627DFA">
        <w:rPr>
          <w:rFonts w:ascii="Arial" w:hAnsi="Arial" w:cs="Arial"/>
          <w:sz w:val="22"/>
          <w:szCs w:val="22"/>
        </w:rPr>
        <w:t xml:space="preserve">will </w:t>
      </w:r>
      <w:r w:rsidR="00090D5A" w:rsidRPr="00627DFA">
        <w:rPr>
          <w:rFonts w:ascii="Arial" w:hAnsi="Arial" w:cs="Arial"/>
          <w:sz w:val="22"/>
          <w:szCs w:val="22"/>
        </w:rPr>
        <w:t>be processed</w:t>
      </w:r>
      <w:r w:rsidRPr="00627DFA">
        <w:rPr>
          <w:rFonts w:ascii="Arial" w:hAnsi="Arial" w:cs="Arial"/>
          <w:sz w:val="22"/>
          <w:szCs w:val="22"/>
        </w:rPr>
        <w:t xml:space="preserve"> </w:t>
      </w:r>
      <w:r w:rsidR="00EB40EC" w:rsidRPr="00627DFA">
        <w:rPr>
          <w:rFonts w:ascii="Arial" w:hAnsi="Arial" w:cs="Arial"/>
          <w:sz w:val="22"/>
          <w:szCs w:val="22"/>
        </w:rPr>
        <w:t>in accordance with the Construction Contract Modification Process Overview as detailed in the Construction Manual</w:t>
      </w:r>
      <w:r w:rsidR="00604EE9">
        <w:rPr>
          <w:rFonts w:ascii="Arial" w:hAnsi="Arial" w:cs="Arial"/>
          <w:sz w:val="22"/>
          <w:szCs w:val="22"/>
        </w:rPr>
        <w:t>:</w:t>
      </w:r>
      <w:r w:rsidR="00897100" w:rsidRPr="00627DFA">
        <w:rPr>
          <w:rFonts w:ascii="Arial" w:hAnsi="Arial" w:cs="Arial"/>
          <w:sz w:val="22"/>
          <w:szCs w:val="22"/>
        </w:rPr>
        <w:t xml:space="preserve">  </w:t>
      </w:r>
      <w:hyperlink r:id="rId18" w:history="1">
        <w:r w:rsidR="00897100" w:rsidRPr="00627DFA">
          <w:rPr>
            <w:rStyle w:val="Hyperlink"/>
            <w:rFonts w:ascii="Arial" w:hAnsi="Arial" w:cs="Arial"/>
            <w:sz w:val="22"/>
            <w:szCs w:val="22"/>
          </w:rPr>
          <w:t>Construction Contract Modification Process Overview</w:t>
        </w:r>
      </w:hyperlink>
      <w:r w:rsidR="00843B62" w:rsidRPr="00627DFA">
        <w:rPr>
          <w:rFonts w:ascii="Arial" w:hAnsi="Arial" w:cs="Arial"/>
          <w:sz w:val="22"/>
          <w:szCs w:val="22"/>
        </w:rPr>
        <w:t xml:space="preserve">. </w:t>
      </w:r>
    </w:p>
    <w:p w14:paraId="281CBCAB" w14:textId="77777777" w:rsidR="00AB6BD6" w:rsidRPr="00627DFA" w:rsidRDefault="00AB6BD6" w:rsidP="00627DFA">
      <w:pPr>
        <w:rPr>
          <w:rFonts w:ascii="Arial" w:hAnsi="Arial" w:cs="Arial"/>
          <w:sz w:val="22"/>
          <w:szCs w:val="22"/>
        </w:rPr>
      </w:pPr>
    </w:p>
    <w:p w14:paraId="281CBCAC" w14:textId="11012124" w:rsidR="00AB6BD6" w:rsidRPr="00627DFA" w:rsidRDefault="00192BCB" w:rsidP="00627DFA">
      <w:pPr>
        <w:rPr>
          <w:rFonts w:ascii="Arial" w:hAnsi="Arial" w:cs="Arial"/>
          <w:b/>
          <w:sz w:val="22"/>
          <w:szCs w:val="22"/>
          <w:u w:val="single"/>
        </w:rPr>
      </w:pPr>
      <w:r w:rsidRPr="00627DFA">
        <w:rPr>
          <w:rFonts w:ascii="Arial" w:hAnsi="Arial" w:cs="Arial"/>
          <w:b/>
          <w:sz w:val="22"/>
          <w:szCs w:val="22"/>
          <w:u w:val="single"/>
        </w:rPr>
        <w:t>CONSTRUCTION DOCUMENT MANAGEMENT</w:t>
      </w:r>
      <w:r w:rsidR="003445BD" w:rsidRPr="00627DFA">
        <w:rPr>
          <w:rFonts w:ascii="Arial" w:hAnsi="Arial" w:cs="Arial"/>
          <w:b/>
          <w:sz w:val="22"/>
          <w:szCs w:val="22"/>
          <w:u w:val="single"/>
        </w:rPr>
        <w:t>:</w:t>
      </w:r>
    </w:p>
    <w:p w14:paraId="5E0187DC" w14:textId="77777777" w:rsidR="00E97633" w:rsidRPr="00627DFA" w:rsidRDefault="00127486" w:rsidP="00627DFA">
      <w:pPr>
        <w:rPr>
          <w:rFonts w:ascii="Arial" w:hAnsi="Arial" w:cs="Arial"/>
          <w:sz w:val="22"/>
          <w:szCs w:val="22"/>
        </w:rPr>
      </w:pPr>
      <w:r w:rsidRPr="00627DFA">
        <w:rPr>
          <w:rFonts w:ascii="Arial" w:hAnsi="Arial" w:cs="Arial"/>
          <w:sz w:val="22"/>
          <w:szCs w:val="22"/>
        </w:rPr>
        <w:t xml:space="preserve">This project will use MDOT’s current Construction Document Management System – ProjectWise.  </w:t>
      </w:r>
      <w:r w:rsidR="00E97633" w:rsidRPr="00627DFA">
        <w:rPr>
          <w:rFonts w:ascii="Arial" w:hAnsi="Arial" w:cs="Arial"/>
          <w:sz w:val="22"/>
          <w:szCs w:val="22"/>
        </w:rPr>
        <w:t xml:space="preserve">Account setup, installation details, and access to ProjectWise may be requested by sending an e-mail request to: </w:t>
      </w:r>
      <w:hyperlink r:id="rId19" w:history="1">
        <w:r w:rsidR="00E97633" w:rsidRPr="00627DFA">
          <w:rPr>
            <w:rStyle w:val="Hyperlink"/>
            <w:rFonts w:ascii="Arial" w:hAnsi="Arial" w:cs="Arial"/>
            <w:sz w:val="22"/>
            <w:szCs w:val="22"/>
          </w:rPr>
          <w:t>MDOT-ProjectWiseConst@michigan.gov</w:t>
        </w:r>
      </w:hyperlink>
      <w:r w:rsidR="00E97633" w:rsidRPr="00627DFA">
        <w:rPr>
          <w:rFonts w:ascii="Arial" w:hAnsi="Arial" w:cs="Arial"/>
          <w:sz w:val="22"/>
          <w:szCs w:val="22"/>
        </w:rPr>
        <w:t xml:space="preserve">. </w:t>
      </w:r>
    </w:p>
    <w:p w14:paraId="52CA8668" w14:textId="77777777" w:rsidR="00E97633" w:rsidRPr="00627DFA" w:rsidRDefault="00E97633" w:rsidP="00627DFA">
      <w:pPr>
        <w:rPr>
          <w:rFonts w:ascii="Arial" w:hAnsi="Arial" w:cs="Arial"/>
          <w:sz w:val="22"/>
          <w:szCs w:val="22"/>
        </w:rPr>
      </w:pPr>
    </w:p>
    <w:p w14:paraId="677C2070" w14:textId="4CBB7092" w:rsidR="00EC3098" w:rsidRDefault="00127486">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 must submit all project documentation for this contract in electroni</w:t>
      </w:r>
      <w:r w:rsidR="00E97633" w:rsidRPr="00627DFA">
        <w:rPr>
          <w:rFonts w:ascii="Arial" w:hAnsi="Arial" w:cs="Arial"/>
          <w:sz w:val="22"/>
          <w:szCs w:val="22"/>
        </w:rPr>
        <w:t>c format</w:t>
      </w:r>
      <w:r w:rsidR="00EC3098" w:rsidRPr="00627DFA">
        <w:rPr>
          <w:rFonts w:ascii="Arial" w:hAnsi="Arial" w:cs="Arial"/>
          <w:sz w:val="22"/>
          <w:szCs w:val="22"/>
        </w:rPr>
        <w:t xml:space="preserve"> and plac</w:t>
      </w:r>
      <w:r w:rsidR="00E97633" w:rsidRPr="00627DFA">
        <w:rPr>
          <w:rFonts w:ascii="Arial" w:hAnsi="Arial" w:cs="Arial"/>
          <w:sz w:val="22"/>
          <w:szCs w:val="22"/>
        </w:rPr>
        <w:t xml:space="preserve">e it into ProjectWise.  Paper documents, faxes, e-mails or other methods/media are not permitted except as allowed by the </w:t>
      </w:r>
      <w:r w:rsidR="00D30817">
        <w:rPr>
          <w:rFonts w:ascii="Arial" w:hAnsi="Arial" w:cs="Arial"/>
          <w:sz w:val="22"/>
          <w:szCs w:val="22"/>
        </w:rPr>
        <w:t>E</w:t>
      </w:r>
      <w:r w:rsidR="00E97633" w:rsidRPr="00627DFA">
        <w:rPr>
          <w:rFonts w:ascii="Arial" w:hAnsi="Arial" w:cs="Arial"/>
          <w:sz w:val="22"/>
          <w:szCs w:val="22"/>
        </w:rPr>
        <w:t xml:space="preserve">ngineer. </w:t>
      </w:r>
      <w:r w:rsidR="005B7754">
        <w:rPr>
          <w:rFonts w:ascii="Arial" w:hAnsi="Arial" w:cs="Arial"/>
          <w:sz w:val="22"/>
          <w:szCs w:val="22"/>
        </w:rPr>
        <w:t xml:space="preserve"> </w:t>
      </w:r>
      <w:r w:rsidR="00EC3098" w:rsidRPr="00627DFA">
        <w:rPr>
          <w:rFonts w:ascii="Arial" w:hAnsi="Arial" w:cs="Arial"/>
          <w:sz w:val="22"/>
          <w:szCs w:val="22"/>
        </w:rPr>
        <w:t xml:space="preserve">The Contractor must use the document naming conventions as described in the Department’s Construction Manual under the heading “Construction Documentation Standard Naming Conventions for e-Construction”.  This section is maintained at the following website: </w:t>
      </w:r>
      <w:hyperlink r:id="rId20" w:anchor="Construction_Documentation_Standard_Naming_Conventions_for_e-Construction" w:history="1">
        <w:r w:rsidR="00EE4726" w:rsidRPr="00627DFA">
          <w:rPr>
            <w:rStyle w:val="Hyperlink"/>
            <w:rFonts w:ascii="Arial" w:hAnsi="Arial" w:cs="Arial"/>
            <w:sz w:val="22"/>
            <w:szCs w:val="22"/>
          </w:rPr>
          <w:t>Construction Documentation Standard Naming Conventions for e-Construction</w:t>
        </w:r>
      </w:hyperlink>
      <w:r w:rsidR="0077527A" w:rsidRPr="00627DFA">
        <w:rPr>
          <w:rFonts w:ascii="Arial" w:hAnsi="Arial" w:cs="Arial"/>
          <w:sz w:val="22"/>
          <w:szCs w:val="22"/>
        </w:rPr>
        <w:t xml:space="preserve">. </w:t>
      </w:r>
    </w:p>
    <w:p w14:paraId="4CC6B628" w14:textId="598EBCCD" w:rsidR="005B7754" w:rsidRDefault="005B7754">
      <w:pPr>
        <w:rPr>
          <w:rFonts w:ascii="Arial" w:hAnsi="Arial" w:cs="Arial"/>
          <w:sz w:val="22"/>
          <w:szCs w:val="22"/>
        </w:rPr>
      </w:pPr>
    </w:p>
    <w:p w14:paraId="51E25DAD" w14:textId="77777777" w:rsidR="005B7754" w:rsidRDefault="005B7754" w:rsidP="005B7754">
      <w:pPr>
        <w:rPr>
          <w:rFonts w:ascii="Arial" w:hAnsi="Arial" w:cs="Arial"/>
          <w:sz w:val="22"/>
          <w:szCs w:val="22"/>
        </w:rPr>
      </w:pPr>
      <w:r w:rsidRPr="00AF3B1C">
        <w:rPr>
          <w:rFonts w:ascii="Arial" w:hAnsi="Arial" w:cs="Arial"/>
          <w:sz w:val="22"/>
          <w:szCs w:val="22"/>
        </w:rPr>
        <w:t xml:space="preserve">Additional documentation and training for ProjectWise and methods for requesting training are available at the following website:  </w:t>
      </w:r>
      <w:hyperlink r:id="rId21" w:history="1">
        <w:r w:rsidRPr="00AF3B1C">
          <w:rPr>
            <w:rStyle w:val="Hyperlink"/>
            <w:rFonts w:ascii="Arial" w:hAnsi="Arial" w:cs="Arial"/>
            <w:sz w:val="22"/>
            <w:szCs w:val="22"/>
          </w:rPr>
          <w:t>http://www.michigan.gov/mdotprojectwisetraining</w:t>
        </w:r>
      </w:hyperlink>
      <w:r w:rsidRPr="00AF3B1C">
        <w:rPr>
          <w:rFonts w:ascii="Arial" w:hAnsi="Arial" w:cs="Arial"/>
          <w:sz w:val="22"/>
          <w:szCs w:val="22"/>
        </w:rPr>
        <w:t xml:space="preserve">. </w:t>
      </w:r>
    </w:p>
    <w:p w14:paraId="743088A4" w14:textId="77777777" w:rsidR="005B7754" w:rsidRPr="00AF3B1C" w:rsidRDefault="005B7754" w:rsidP="005B7754">
      <w:pPr>
        <w:rPr>
          <w:rFonts w:ascii="Arial" w:hAnsi="Arial" w:cs="Arial"/>
          <w:sz w:val="22"/>
          <w:szCs w:val="22"/>
        </w:rPr>
      </w:pPr>
    </w:p>
    <w:p w14:paraId="399FE0B4" w14:textId="71DC317C" w:rsidR="00F337D6" w:rsidRPr="00627DFA" w:rsidRDefault="0089687A" w:rsidP="00627DFA">
      <w:pPr>
        <w:rPr>
          <w:rFonts w:ascii="Arial" w:hAnsi="Arial" w:cs="Arial"/>
          <w:sz w:val="22"/>
          <w:szCs w:val="22"/>
        </w:rPr>
      </w:pPr>
      <w:r w:rsidRPr="00155812">
        <w:rPr>
          <w:rFonts w:ascii="Arial" w:hAnsi="Arial" w:cs="Arial"/>
          <w:sz w:val="22"/>
          <w:szCs w:val="22"/>
        </w:rPr>
        <w:lastRenderedPageBreak/>
        <w:t xml:space="preserve">ProjectWise access for </w:t>
      </w:r>
      <w:r w:rsidR="000F541B">
        <w:rPr>
          <w:rFonts w:ascii="Arial" w:hAnsi="Arial" w:cs="Arial"/>
          <w:sz w:val="22"/>
          <w:szCs w:val="22"/>
        </w:rPr>
        <w:t>S</w:t>
      </w:r>
      <w:r w:rsidRPr="00155812">
        <w:rPr>
          <w:rFonts w:ascii="Arial" w:hAnsi="Arial" w:cs="Arial"/>
          <w:sz w:val="22"/>
          <w:szCs w:val="22"/>
        </w:rPr>
        <w:t xml:space="preserve">ubcontractors can be completed by the </w:t>
      </w:r>
      <w:r w:rsidR="000F541B">
        <w:rPr>
          <w:rFonts w:ascii="Arial" w:hAnsi="Arial" w:cs="Arial"/>
          <w:sz w:val="22"/>
          <w:szCs w:val="22"/>
        </w:rPr>
        <w:t>C</w:t>
      </w:r>
      <w:r w:rsidRPr="00155812">
        <w:rPr>
          <w:rFonts w:ascii="Arial" w:hAnsi="Arial" w:cs="Arial"/>
          <w:sz w:val="22"/>
          <w:szCs w:val="22"/>
        </w:rPr>
        <w:t xml:space="preserve">ontractor by downloading </w:t>
      </w:r>
      <w:hyperlink r:id="rId22" w:history="1">
        <w:r w:rsidRPr="00AF3B1C">
          <w:rPr>
            <w:rStyle w:val="Hyperlink"/>
            <w:rFonts w:ascii="Arial" w:hAnsi="Arial" w:cs="Arial"/>
            <w:sz w:val="22"/>
            <w:szCs w:val="22"/>
          </w:rPr>
          <w:t>Prime Contractors Tool.zip</w:t>
        </w:r>
      </w:hyperlink>
      <w:r w:rsidRPr="00AF3B1C">
        <w:rPr>
          <w:rFonts w:ascii="Arial" w:hAnsi="Arial" w:cs="Arial"/>
          <w:color w:val="1F497D"/>
          <w:sz w:val="22"/>
          <w:szCs w:val="22"/>
        </w:rPr>
        <w:t xml:space="preserve"> </w:t>
      </w:r>
      <w:r w:rsidRPr="00AF3B1C">
        <w:rPr>
          <w:rFonts w:ascii="Arial" w:hAnsi="Arial" w:cs="Arial"/>
          <w:sz w:val="22"/>
          <w:szCs w:val="22"/>
        </w:rPr>
        <w:t xml:space="preserve">and utilizing the installation guide </w:t>
      </w:r>
      <w:hyperlink r:id="rId23" w:history="1">
        <w:r w:rsidRPr="00AF3B1C">
          <w:rPr>
            <w:rStyle w:val="Hyperlink"/>
            <w:rFonts w:ascii="Arial" w:hAnsi="Arial" w:cs="Arial"/>
            <w:sz w:val="22"/>
            <w:szCs w:val="22"/>
          </w:rPr>
          <w:t>Prime Contractor Tool Installation and Quick Guide.pdf</w:t>
        </w:r>
      </w:hyperlink>
      <w:r w:rsidRPr="00AF3B1C">
        <w:rPr>
          <w:rFonts w:ascii="Arial" w:hAnsi="Arial" w:cs="Arial"/>
          <w:color w:val="1F497D"/>
          <w:sz w:val="22"/>
          <w:szCs w:val="22"/>
        </w:rPr>
        <w:t>.</w:t>
      </w:r>
    </w:p>
    <w:p w14:paraId="6B2EA0DA" w14:textId="77777777" w:rsidR="00E97633" w:rsidRPr="00627DFA" w:rsidRDefault="00E97633" w:rsidP="00627DFA">
      <w:pPr>
        <w:rPr>
          <w:rFonts w:ascii="Arial" w:hAnsi="Arial" w:cs="Arial"/>
          <w:sz w:val="22"/>
          <w:szCs w:val="22"/>
        </w:rPr>
      </w:pPr>
    </w:p>
    <w:p w14:paraId="5EBD3558" w14:textId="588921EB" w:rsidR="00127486" w:rsidRPr="00627DFA" w:rsidRDefault="000B32FB" w:rsidP="00627DFA">
      <w:pPr>
        <w:rPr>
          <w:rFonts w:ascii="Arial" w:hAnsi="Arial" w:cs="Arial"/>
          <w:color w:val="333333"/>
          <w:sz w:val="22"/>
          <w:szCs w:val="22"/>
          <w:lang w:val="en"/>
        </w:rPr>
      </w:pPr>
      <w:r w:rsidRPr="00627DFA">
        <w:rPr>
          <w:rFonts w:ascii="Arial" w:hAnsi="Arial" w:cs="Arial"/>
          <w:sz w:val="22"/>
          <w:szCs w:val="22"/>
        </w:rPr>
        <w:t>All digital electronic signatures on</w:t>
      </w:r>
      <w:r w:rsidR="005A7F84" w:rsidRPr="00627DFA">
        <w:rPr>
          <w:rFonts w:ascii="Arial" w:hAnsi="Arial" w:cs="Arial"/>
          <w:sz w:val="22"/>
          <w:szCs w:val="22"/>
        </w:rPr>
        <w:t xml:space="preserve"> </w:t>
      </w:r>
      <w:r w:rsidRPr="00627DFA">
        <w:rPr>
          <w:rFonts w:ascii="Arial" w:hAnsi="Arial" w:cs="Arial"/>
          <w:sz w:val="22"/>
          <w:szCs w:val="22"/>
        </w:rPr>
        <w:t>contract modification</w:t>
      </w:r>
      <w:r w:rsidR="00E97633" w:rsidRPr="00627DFA">
        <w:rPr>
          <w:rFonts w:ascii="Arial" w:hAnsi="Arial" w:cs="Arial"/>
          <w:sz w:val="22"/>
          <w:szCs w:val="22"/>
        </w:rPr>
        <w:t>s and work orders</w:t>
      </w:r>
      <w:r w:rsidRPr="00627DFA">
        <w:rPr>
          <w:rFonts w:ascii="Arial" w:hAnsi="Arial" w:cs="Arial"/>
          <w:sz w:val="22"/>
          <w:szCs w:val="22"/>
        </w:rPr>
        <w:t xml:space="preserve"> must be completed according to the </w:t>
      </w:r>
      <w:r w:rsidR="005A7F84" w:rsidRPr="00627DFA">
        <w:rPr>
          <w:rFonts w:ascii="Arial" w:hAnsi="Arial" w:cs="Arial"/>
          <w:sz w:val="22"/>
          <w:szCs w:val="22"/>
        </w:rPr>
        <w:t xml:space="preserve">procedures </w:t>
      </w:r>
      <w:r w:rsidRPr="00627DFA">
        <w:rPr>
          <w:rFonts w:ascii="Arial" w:hAnsi="Arial" w:cs="Arial"/>
          <w:sz w:val="22"/>
          <w:szCs w:val="22"/>
        </w:rPr>
        <w:t xml:space="preserve">set forth </w:t>
      </w:r>
      <w:r w:rsidR="005B7754">
        <w:rPr>
          <w:rFonts w:ascii="Arial" w:hAnsi="Arial" w:cs="Arial"/>
          <w:sz w:val="22"/>
          <w:szCs w:val="22"/>
        </w:rPr>
        <w:t xml:space="preserve">in </w:t>
      </w:r>
      <w:r w:rsidR="005279EF" w:rsidRPr="00627DFA">
        <w:rPr>
          <w:rFonts w:ascii="Arial" w:hAnsi="Arial" w:cs="Arial"/>
          <w:sz w:val="22"/>
          <w:szCs w:val="22"/>
        </w:rPr>
        <w:t xml:space="preserve">the Construction Document </w:t>
      </w:r>
      <w:r w:rsidR="00843B62" w:rsidRPr="00627DFA">
        <w:rPr>
          <w:rFonts w:ascii="Arial" w:hAnsi="Arial" w:cs="Arial"/>
          <w:sz w:val="22"/>
          <w:szCs w:val="22"/>
        </w:rPr>
        <w:t>Management</w:t>
      </w:r>
      <w:r w:rsidR="005279EF" w:rsidRPr="00627DFA">
        <w:rPr>
          <w:rFonts w:ascii="Arial" w:hAnsi="Arial" w:cs="Arial"/>
          <w:sz w:val="22"/>
          <w:szCs w:val="22"/>
        </w:rPr>
        <w:t xml:space="preserve"> System Special Provision</w:t>
      </w:r>
      <w:r w:rsidR="00843B62" w:rsidRPr="00627DFA">
        <w:rPr>
          <w:rFonts w:ascii="Arial" w:hAnsi="Arial" w:cs="Arial"/>
          <w:sz w:val="22"/>
          <w:szCs w:val="22"/>
        </w:rPr>
        <w:t xml:space="preserve">.  </w:t>
      </w:r>
      <w:r w:rsidR="005279EF" w:rsidRPr="00627DFA">
        <w:rPr>
          <w:rFonts w:ascii="Arial" w:hAnsi="Arial" w:cs="Arial"/>
          <w:sz w:val="22"/>
          <w:szCs w:val="22"/>
        </w:rPr>
        <w:t xml:space="preserve">More information regarding electronic signatures is available here:  </w:t>
      </w:r>
      <w:hyperlink r:id="rId24" w:history="1">
        <w:r w:rsidR="00EE4726" w:rsidRPr="00627DFA">
          <w:rPr>
            <w:rStyle w:val="Hyperlink"/>
            <w:rFonts w:ascii="Arial" w:hAnsi="Arial" w:cs="Arial"/>
            <w:sz w:val="22"/>
            <w:szCs w:val="22"/>
          </w:rPr>
          <w:t>E-Signature</w:t>
        </w:r>
      </w:hyperlink>
      <w:r w:rsidR="00EE4726" w:rsidRPr="00627DFA">
        <w:rPr>
          <w:rFonts w:ascii="Arial" w:hAnsi="Arial" w:cs="Arial"/>
          <w:sz w:val="22"/>
          <w:szCs w:val="22"/>
        </w:rPr>
        <w:t xml:space="preserve">.  </w:t>
      </w:r>
      <w:r w:rsidR="00843B62" w:rsidRPr="00627DFA">
        <w:rPr>
          <w:rFonts w:ascii="Arial" w:hAnsi="Arial" w:cs="Arial"/>
          <w:color w:val="333333"/>
          <w:sz w:val="22"/>
          <w:szCs w:val="22"/>
          <w:lang w:val="en"/>
        </w:rPr>
        <w:t xml:space="preserve">MDOT uses the </w:t>
      </w:r>
      <w:r w:rsidR="007465E9">
        <w:rPr>
          <w:rFonts w:ascii="Arial" w:hAnsi="Arial" w:cs="Arial"/>
          <w:color w:val="333333"/>
          <w:sz w:val="22"/>
          <w:szCs w:val="22"/>
          <w:lang w:val="en"/>
        </w:rPr>
        <w:t>Docu</w:t>
      </w:r>
      <w:r w:rsidR="00843B62" w:rsidRPr="00627DFA">
        <w:rPr>
          <w:rFonts w:ascii="Arial" w:hAnsi="Arial" w:cs="Arial"/>
          <w:color w:val="333333"/>
          <w:sz w:val="22"/>
          <w:szCs w:val="22"/>
          <w:lang w:val="en"/>
        </w:rPr>
        <w:t xml:space="preserve">Sign Digital Signature solution for document signing processes.  More information regarding </w:t>
      </w:r>
      <w:r w:rsidR="007465E9">
        <w:rPr>
          <w:rFonts w:ascii="Arial" w:hAnsi="Arial" w:cs="Arial"/>
          <w:color w:val="333333"/>
          <w:sz w:val="22"/>
          <w:szCs w:val="22"/>
          <w:lang w:val="en"/>
        </w:rPr>
        <w:t>Docu</w:t>
      </w:r>
      <w:r w:rsidR="00843B62" w:rsidRPr="00627DFA">
        <w:rPr>
          <w:rFonts w:ascii="Arial" w:hAnsi="Arial" w:cs="Arial"/>
          <w:color w:val="333333"/>
          <w:sz w:val="22"/>
          <w:szCs w:val="22"/>
          <w:lang w:val="en"/>
        </w:rPr>
        <w:t xml:space="preserve">Sign including requesting a free </w:t>
      </w:r>
      <w:r w:rsidR="007465E9">
        <w:rPr>
          <w:rFonts w:ascii="Arial" w:hAnsi="Arial" w:cs="Arial"/>
          <w:color w:val="333333"/>
          <w:sz w:val="22"/>
          <w:szCs w:val="22"/>
          <w:lang w:val="en"/>
        </w:rPr>
        <w:t>Docu</w:t>
      </w:r>
      <w:r w:rsidR="00843B62" w:rsidRPr="00627DFA">
        <w:rPr>
          <w:rFonts w:ascii="Arial" w:hAnsi="Arial" w:cs="Arial"/>
          <w:color w:val="333333"/>
          <w:sz w:val="22"/>
          <w:szCs w:val="22"/>
          <w:lang w:val="en"/>
        </w:rPr>
        <w:t xml:space="preserve">Sign digital signature can be found here:  </w:t>
      </w:r>
      <w:hyperlink r:id="rId25" w:history="1">
        <w:r w:rsidR="00EE4726" w:rsidRPr="00627DFA">
          <w:rPr>
            <w:rStyle w:val="Hyperlink"/>
            <w:rFonts w:ascii="Arial" w:hAnsi="Arial" w:cs="Arial"/>
            <w:sz w:val="22"/>
            <w:szCs w:val="22"/>
            <w:lang w:val="en"/>
          </w:rPr>
          <w:t>Digital Signatures with MDOT</w:t>
        </w:r>
      </w:hyperlink>
      <w:r w:rsidR="00843B62" w:rsidRPr="00627DFA">
        <w:rPr>
          <w:rFonts w:ascii="Arial" w:hAnsi="Arial" w:cs="Arial"/>
          <w:color w:val="333333"/>
          <w:sz w:val="22"/>
          <w:szCs w:val="22"/>
          <w:lang w:val="en"/>
        </w:rPr>
        <w:t xml:space="preserve">. </w:t>
      </w:r>
    </w:p>
    <w:p w14:paraId="281CBCB1" w14:textId="77777777" w:rsidR="00AB6BD6" w:rsidRPr="00627DFA" w:rsidRDefault="00AB6BD6" w:rsidP="00627DFA">
      <w:pPr>
        <w:rPr>
          <w:rFonts w:ascii="Arial" w:hAnsi="Arial" w:cs="Arial"/>
          <w:b/>
          <w:sz w:val="22"/>
          <w:szCs w:val="22"/>
          <w:u w:val="single"/>
        </w:rPr>
      </w:pPr>
    </w:p>
    <w:p w14:paraId="281CBCB2" w14:textId="0CFD2D35" w:rsidR="003E3ED4" w:rsidRPr="00627DFA" w:rsidRDefault="003E3ED4" w:rsidP="00627DFA">
      <w:pPr>
        <w:rPr>
          <w:rFonts w:ascii="Arial" w:hAnsi="Arial" w:cs="Arial"/>
          <w:sz w:val="22"/>
          <w:szCs w:val="22"/>
        </w:rPr>
      </w:pPr>
      <w:r w:rsidRPr="00627DFA">
        <w:rPr>
          <w:rFonts w:ascii="Arial" w:hAnsi="Arial" w:cs="Arial"/>
          <w:b/>
          <w:sz w:val="22"/>
          <w:szCs w:val="22"/>
          <w:u w:val="single"/>
        </w:rPr>
        <w:t>SPECIAL PROVISIONS FOR PROMPT PAYMENT</w:t>
      </w:r>
      <w:r w:rsidR="003445BD" w:rsidRPr="00627DFA">
        <w:rPr>
          <w:rFonts w:ascii="Arial" w:hAnsi="Arial" w:cs="Arial"/>
          <w:b/>
          <w:sz w:val="22"/>
          <w:szCs w:val="22"/>
          <w:u w:val="single"/>
        </w:rPr>
        <w:t>:</w:t>
      </w:r>
      <w:r w:rsidRPr="00627DFA">
        <w:rPr>
          <w:rFonts w:ascii="Arial" w:hAnsi="Arial" w:cs="Arial"/>
          <w:sz w:val="22"/>
          <w:szCs w:val="22"/>
        </w:rPr>
        <w:t xml:space="preserve"> (</w:t>
      </w:r>
      <w:r w:rsidR="00C5190E" w:rsidRPr="00627DFA">
        <w:rPr>
          <w:rFonts w:ascii="Arial" w:hAnsi="Arial" w:cs="Arial"/>
          <w:sz w:val="22"/>
          <w:szCs w:val="22"/>
        </w:rPr>
        <w:t xml:space="preserve">page </w:t>
      </w:r>
      <w:r w:rsidR="00C5190E" w:rsidRPr="00627DFA">
        <w:rPr>
          <w:rFonts w:ascii="Arial" w:hAnsi="Arial" w:cs="Arial"/>
          <w:color w:val="FF0000"/>
          <w:sz w:val="22"/>
          <w:szCs w:val="22"/>
        </w:rPr>
        <w:t>XXX</w:t>
      </w:r>
      <w:r w:rsidRPr="00627DFA">
        <w:rPr>
          <w:rFonts w:ascii="Arial" w:hAnsi="Arial" w:cs="Arial"/>
          <w:sz w:val="22"/>
          <w:szCs w:val="22"/>
        </w:rPr>
        <w:t xml:space="preserve">): </w:t>
      </w:r>
    </w:p>
    <w:p w14:paraId="281CBCB3" w14:textId="7321BBF1" w:rsidR="00AB723B" w:rsidRPr="00627DFA" w:rsidRDefault="003E3ED4" w:rsidP="00627DFA">
      <w:pPr>
        <w:rPr>
          <w:rFonts w:ascii="Arial" w:hAnsi="Arial" w:cs="Arial"/>
          <w:sz w:val="22"/>
          <w:szCs w:val="22"/>
        </w:rPr>
      </w:pPr>
      <w:r w:rsidRPr="00627DFA">
        <w:rPr>
          <w:rFonts w:ascii="Arial" w:hAnsi="Arial" w:cs="Arial"/>
          <w:sz w:val="22"/>
          <w:szCs w:val="22"/>
        </w:rPr>
        <w:t xml:space="preserve">The Contractor agrees to pay each </w:t>
      </w:r>
      <w:r w:rsidR="00E37255" w:rsidRPr="00627DFA">
        <w:rPr>
          <w:rFonts w:ascii="Arial" w:hAnsi="Arial" w:cs="Arial"/>
          <w:sz w:val="22"/>
          <w:szCs w:val="22"/>
        </w:rPr>
        <w:t>S</w:t>
      </w:r>
      <w:r w:rsidRPr="00627DFA">
        <w:rPr>
          <w:rFonts w:ascii="Arial" w:hAnsi="Arial" w:cs="Arial"/>
          <w:sz w:val="22"/>
          <w:szCs w:val="22"/>
        </w:rPr>
        <w:t xml:space="preserve">ubcontractor for the work associated with their subcontract no later than </w:t>
      </w:r>
      <w:r w:rsidR="00AC3DFF" w:rsidRPr="00627DFA">
        <w:rPr>
          <w:rFonts w:ascii="Arial" w:hAnsi="Arial" w:cs="Arial"/>
          <w:sz w:val="22"/>
          <w:szCs w:val="22"/>
        </w:rPr>
        <w:t>1</w:t>
      </w:r>
      <w:r w:rsidR="00C5190E" w:rsidRPr="00627DFA">
        <w:rPr>
          <w:rFonts w:ascii="Arial" w:hAnsi="Arial" w:cs="Arial"/>
          <w:sz w:val="22"/>
          <w:szCs w:val="22"/>
        </w:rPr>
        <w:t xml:space="preserve">0 </w:t>
      </w:r>
      <w:r w:rsidRPr="00627DFA">
        <w:rPr>
          <w:rFonts w:ascii="Arial" w:hAnsi="Arial" w:cs="Arial"/>
          <w:sz w:val="22"/>
          <w:szCs w:val="22"/>
        </w:rPr>
        <w:t xml:space="preserve">calendar days from the date the Contractor receives </w:t>
      </w:r>
      <w:r w:rsidR="0013759B" w:rsidRPr="00627DFA">
        <w:rPr>
          <w:rFonts w:ascii="Arial" w:hAnsi="Arial" w:cs="Arial"/>
          <w:sz w:val="22"/>
          <w:szCs w:val="22"/>
        </w:rPr>
        <w:t>payment from</w:t>
      </w:r>
      <w:r w:rsidRPr="00627DFA">
        <w:rPr>
          <w:rFonts w:ascii="Arial" w:hAnsi="Arial" w:cs="Arial"/>
          <w:sz w:val="22"/>
          <w:szCs w:val="22"/>
        </w:rPr>
        <w:t xml:space="preserve"> the Department for said work.</w:t>
      </w:r>
    </w:p>
    <w:p w14:paraId="281CBCB4" w14:textId="77777777" w:rsidR="00AB723B" w:rsidRPr="00627DFA" w:rsidRDefault="00AB723B" w:rsidP="00627DFA">
      <w:pPr>
        <w:rPr>
          <w:rFonts w:ascii="Arial" w:hAnsi="Arial" w:cs="Arial"/>
          <w:sz w:val="22"/>
          <w:szCs w:val="22"/>
        </w:rPr>
      </w:pPr>
    </w:p>
    <w:p w14:paraId="0A5631D7" w14:textId="34B08551" w:rsidR="00C279E4" w:rsidRPr="00627DFA" w:rsidRDefault="00C279E4" w:rsidP="00627DFA">
      <w:pPr>
        <w:rPr>
          <w:rFonts w:ascii="Arial" w:hAnsi="Arial" w:cs="Arial"/>
          <w:sz w:val="22"/>
          <w:szCs w:val="22"/>
        </w:rPr>
      </w:pPr>
      <w:r w:rsidRPr="00627DFA">
        <w:rPr>
          <w:rFonts w:ascii="Arial" w:hAnsi="Arial" w:cs="Arial"/>
          <w:sz w:val="22"/>
          <w:szCs w:val="22"/>
        </w:rPr>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Special Provision (PPSP) for any action needed to resolve any issue with satisfactory completion or any other issue related to prompt payment of work performed.</w:t>
      </w:r>
    </w:p>
    <w:p w14:paraId="275F6832" w14:textId="77777777" w:rsidR="00C279E4" w:rsidRPr="00627DFA" w:rsidRDefault="00C279E4" w:rsidP="00627DFA">
      <w:pPr>
        <w:rPr>
          <w:rFonts w:ascii="Arial" w:hAnsi="Arial" w:cs="Arial"/>
          <w:sz w:val="22"/>
          <w:szCs w:val="22"/>
        </w:rPr>
      </w:pPr>
    </w:p>
    <w:p w14:paraId="1383E32B" w14:textId="738A1E41" w:rsidR="00C279E4" w:rsidRPr="00627DFA" w:rsidRDefault="00C279E4" w:rsidP="00627DFA">
      <w:pPr>
        <w:rPr>
          <w:rFonts w:ascii="Arial" w:hAnsi="Arial" w:cs="Arial"/>
          <w:sz w:val="22"/>
          <w:szCs w:val="22"/>
        </w:rPr>
      </w:pPr>
      <w:r w:rsidRPr="00627DFA">
        <w:rPr>
          <w:rFonts w:ascii="Arial" w:hAnsi="Arial" w:cs="Arial"/>
          <w:sz w:val="22"/>
          <w:szCs w:val="22"/>
        </w:rPr>
        <w:t xml:space="preserve">The PPSP requires the Contractor to report biweekly payments to first tier </w:t>
      </w:r>
      <w:r w:rsidR="000F541B">
        <w:rPr>
          <w:rFonts w:ascii="Arial" w:hAnsi="Arial" w:cs="Arial"/>
          <w:sz w:val="22"/>
          <w:szCs w:val="22"/>
        </w:rPr>
        <w:t>S</w:t>
      </w:r>
      <w:r w:rsidRPr="00627DFA">
        <w:rPr>
          <w:rFonts w:ascii="Arial" w:hAnsi="Arial" w:cs="Arial"/>
          <w:sz w:val="22"/>
          <w:szCs w:val="22"/>
        </w:rPr>
        <w:t xml:space="preserve">ubcontractors and all DBE </w:t>
      </w:r>
      <w:r w:rsidR="000F541B">
        <w:rPr>
          <w:rFonts w:ascii="Arial" w:hAnsi="Arial" w:cs="Arial"/>
          <w:sz w:val="22"/>
          <w:szCs w:val="22"/>
        </w:rPr>
        <w:t>S</w:t>
      </w:r>
      <w:r w:rsidRPr="00627DFA">
        <w:rPr>
          <w:rFonts w:ascii="Arial" w:hAnsi="Arial" w:cs="Arial"/>
          <w:sz w:val="22"/>
          <w:szCs w:val="22"/>
        </w:rPr>
        <w:t xml:space="preserve">ubcontractors/vendors using the electronic reporting system available through </w:t>
      </w:r>
      <w:proofErr w:type="spellStart"/>
      <w:r w:rsidRPr="00627DFA">
        <w:rPr>
          <w:rFonts w:ascii="Arial" w:hAnsi="Arial" w:cs="Arial"/>
          <w:sz w:val="22"/>
          <w:szCs w:val="22"/>
        </w:rPr>
        <w:t>MILogin</w:t>
      </w:r>
      <w:proofErr w:type="spellEnd"/>
      <w:r w:rsidRPr="00627DFA">
        <w:rPr>
          <w:rFonts w:ascii="Arial" w:hAnsi="Arial" w:cs="Arial"/>
          <w:sz w:val="22"/>
          <w:szCs w:val="22"/>
        </w:rPr>
        <w:t xml:space="preserve"> webpage by requesting access to MDOT 2124A Reporting System application (MERS).</w:t>
      </w:r>
    </w:p>
    <w:p w14:paraId="45AEA982" w14:textId="77777777" w:rsidR="00C279E4" w:rsidRPr="00627DFA" w:rsidRDefault="00C279E4" w:rsidP="00627DFA">
      <w:pPr>
        <w:rPr>
          <w:rFonts w:ascii="Arial" w:hAnsi="Arial" w:cs="Arial"/>
          <w:sz w:val="22"/>
          <w:szCs w:val="22"/>
        </w:rPr>
      </w:pPr>
    </w:p>
    <w:p w14:paraId="58A9C59A" w14:textId="0FC32D5D" w:rsidR="00C279E4" w:rsidRPr="00627DFA" w:rsidRDefault="00C279E4" w:rsidP="00627DFA">
      <w:pPr>
        <w:rPr>
          <w:rFonts w:ascii="Arial" w:hAnsi="Arial" w:cs="Arial"/>
          <w:sz w:val="22"/>
          <w:szCs w:val="22"/>
        </w:rPr>
      </w:pPr>
      <w:r w:rsidRPr="00627DFA">
        <w:rPr>
          <w:rFonts w:ascii="Arial" w:hAnsi="Arial" w:cs="Arial"/>
          <w:sz w:val="22"/>
          <w:szCs w:val="22"/>
        </w:rPr>
        <w:t xml:space="preserve">At project </w:t>
      </w:r>
      <w:r w:rsidR="003A356E" w:rsidRPr="00627DFA">
        <w:rPr>
          <w:rFonts w:ascii="Arial" w:hAnsi="Arial" w:cs="Arial"/>
          <w:sz w:val="22"/>
          <w:szCs w:val="22"/>
        </w:rPr>
        <w:t>completion,</w:t>
      </w:r>
      <w:r w:rsidR="000E336F" w:rsidRPr="00627DFA">
        <w:rPr>
          <w:rFonts w:ascii="Arial" w:hAnsi="Arial" w:cs="Arial"/>
          <w:sz w:val="22"/>
          <w:szCs w:val="22"/>
        </w:rPr>
        <w:t xml:space="preserve"> the Contractor </w:t>
      </w:r>
      <w:r w:rsidR="009D138B">
        <w:rPr>
          <w:rFonts w:ascii="Arial" w:hAnsi="Arial" w:cs="Arial"/>
          <w:sz w:val="22"/>
          <w:szCs w:val="22"/>
        </w:rPr>
        <w:t>must</w:t>
      </w:r>
      <w:r w:rsidRPr="00627DFA">
        <w:rPr>
          <w:rFonts w:ascii="Arial" w:hAnsi="Arial" w:cs="Arial"/>
          <w:sz w:val="22"/>
          <w:szCs w:val="22"/>
        </w:rPr>
        <w:t xml:space="preserve"> submit a signed Form 2124A for any DBE who has provided work or materials on the project regardless</w:t>
      </w:r>
      <w:r w:rsidR="00CC42E5">
        <w:rPr>
          <w:rFonts w:ascii="Arial" w:hAnsi="Arial" w:cs="Arial"/>
          <w:sz w:val="22"/>
          <w:szCs w:val="22"/>
        </w:rPr>
        <w:t xml:space="preserve"> of</w:t>
      </w:r>
      <w:r w:rsidRPr="00627DFA">
        <w:rPr>
          <w:rFonts w:ascii="Arial" w:hAnsi="Arial" w:cs="Arial"/>
          <w:sz w:val="22"/>
          <w:szCs w:val="22"/>
        </w:rPr>
        <w:t xml:space="preserve"> if they have an awarded </w:t>
      </w:r>
      <w:proofErr w:type="spellStart"/>
      <w:r w:rsidRPr="00627DFA">
        <w:rPr>
          <w:rFonts w:ascii="Arial" w:hAnsi="Arial" w:cs="Arial"/>
          <w:sz w:val="22"/>
          <w:szCs w:val="22"/>
        </w:rPr>
        <w:t>bluesheet</w:t>
      </w:r>
      <w:proofErr w:type="spellEnd"/>
      <w:r w:rsidRPr="00627DFA">
        <w:rPr>
          <w:rFonts w:ascii="Arial" w:hAnsi="Arial" w:cs="Arial"/>
          <w:sz w:val="22"/>
          <w:szCs w:val="22"/>
        </w:rPr>
        <w:t xml:space="preserve"> or not. </w:t>
      </w:r>
    </w:p>
    <w:p w14:paraId="281CBCB8" w14:textId="77777777" w:rsidR="00F84FDB" w:rsidRPr="00627DFA" w:rsidRDefault="00F84FDB" w:rsidP="00627DFA">
      <w:pPr>
        <w:widowControl w:val="0"/>
        <w:rPr>
          <w:rFonts w:ascii="Arial" w:hAnsi="Arial" w:cs="Arial"/>
          <w:sz w:val="22"/>
          <w:szCs w:val="22"/>
        </w:rPr>
      </w:pPr>
    </w:p>
    <w:p w14:paraId="281CBCB9" w14:textId="5AF54C92" w:rsidR="000B1E62" w:rsidRPr="00627DFA" w:rsidRDefault="00391F21" w:rsidP="00627DFA">
      <w:pPr>
        <w:widowControl w:val="0"/>
        <w:rPr>
          <w:rFonts w:ascii="Arial" w:hAnsi="Arial" w:cs="Arial"/>
          <w:b/>
          <w:sz w:val="22"/>
          <w:szCs w:val="22"/>
          <w:u w:val="single"/>
        </w:rPr>
      </w:pPr>
      <w:r w:rsidRPr="00627DFA">
        <w:rPr>
          <w:rFonts w:ascii="Arial" w:hAnsi="Arial" w:cs="Arial"/>
          <w:b/>
          <w:sz w:val="22"/>
          <w:szCs w:val="22"/>
          <w:u w:val="single"/>
        </w:rPr>
        <w:t>DOCUMENTING CONSTRUCTION MATERIALS</w:t>
      </w:r>
      <w:r w:rsidR="003445BD" w:rsidRPr="00627DFA">
        <w:rPr>
          <w:rFonts w:ascii="Arial" w:hAnsi="Arial" w:cs="Arial"/>
          <w:b/>
          <w:sz w:val="22"/>
          <w:szCs w:val="22"/>
          <w:u w:val="single"/>
        </w:rPr>
        <w:t>:</w:t>
      </w:r>
    </w:p>
    <w:p w14:paraId="281CBCBA" w14:textId="5A66D602" w:rsidR="00DD3348" w:rsidRPr="00627DFA" w:rsidRDefault="000B1E62"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8E70AD" w:rsidRPr="00627DFA">
        <w:rPr>
          <w:rFonts w:ascii="Arial" w:hAnsi="Arial" w:cs="Arial"/>
          <w:sz w:val="22"/>
          <w:szCs w:val="22"/>
        </w:rPr>
        <w:t xml:space="preserve">was reminded of current </w:t>
      </w:r>
      <w:r w:rsidRPr="00627DFA">
        <w:rPr>
          <w:rFonts w:ascii="Arial" w:hAnsi="Arial" w:cs="Arial"/>
          <w:sz w:val="22"/>
          <w:szCs w:val="22"/>
        </w:rPr>
        <w:t xml:space="preserve">requirements </w:t>
      </w:r>
      <w:r w:rsidR="008E70AD" w:rsidRPr="00627DFA">
        <w:rPr>
          <w:rFonts w:ascii="Arial" w:hAnsi="Arial" w:cs="Arial"/>
          <w:sz w:val="22"/>
          <w:szCs w:val="22"/>
        </w:rPr>
        <w:t xml:space="preserve">for submittal of </w:t>
      </w:r>
      <w:r w:rsidR="00F96440" w:rsidRPr="00627DFA">
        <w:rPr>
          <w:rFonts w:ascii="Arial" w:hAnsi="Arial" w:cs="Arial"/>
          <w:sz w:val="22"/>
          <w:szCs w:val="22"/>
        </w:rPr>
        <w:t>F</w:t>
      </w:r>
      <w:r w:rsidR="008E70AD" w:rsidRPr="00627DFA">
        <w:rPr>
          <w:rFonts w:ascii="Arial" w:hAnsi="Arial" w:cs="Arial"/>
          <w:sz w:val="22"/>
          <w:szCs w:val="22"/>
        </w:rPr>
        <w:t xml:space="preserve">orm </w:t>
      </w:r>
      <w:r w:rsidR="00F96440" w:rsidRPr="00627DFA">
        <w:rPr>
          <w:rFonts w:ascii="Arial" w:hAnsi="Arial" w:cs="Arial"/>
          <w:sz w:val="22"/>
          <w:szCs w:val="22"/>
        </w:rPr>
        <w:t>0</w:t>
      </w:r>
      <w:r w:rsidR="008E70AD" w:rsidRPr="00627DFA">
        <w:rPr>
          <w:rFonts w:ascii="Arial" w:hAnsi="Arial" w:cs="Arial"/>
          <w:sz w:val="22"/>
          <w:szCs w:val="22"/>
        </w:rPr>
        <w:t xml:space="preserve">501, </w:t>
      </w:r>
      <w:r w:rsidRPr="00627DFA">
        <w:rPr>
          <w:rFonts w:ascii="Arial" w:hAnsi="Arial" w:cs="Arial"/>
          <w:i/>
          <w:sz w:val="22"/>
          <w:szCs w:val="22"/>
        </w:rPr>
        <w:t>Material</w:t>
      </w:r>
      <w:r w:rsidR="008E70AD" w:rsidRPr="00627DFA">
        <w:rPr>
          <w:rFonts w:ascii="Arial" w:hAnsi="Arial" w:cs="Arial"/>
          <w:i/>
          <w:sz w:val="22"/>
          <w:szCs w:val="22"/>
        </w:rPr>
        <w:t>s</w:t>
      </w:r>
      <w:r w:rsidRPr="00627DFA">
        <w:rPr>
          <w:rFonts w:ascii="Arial" w:hAnsi="Arial" w:cs="Arial"/>
          <w:i/>
          <w:sz w:val="22"/>
          <w:szCs w:val="22"/>
        </w:rPr>
        <w:t xml:space="preserve"> Source List</w:t>
      </w:r>
      <w:r w:rsidR="00713AC7" w:rsidRPr="00627DFA">
        <w:rPr>
          <w:rFonts w:ascii="Arial" w:hAnsi="Arial" w:cs="Arial"/>
          <w:i/>
          <w:sz w:val="22"/>
          <w:szCs w:val="22"/>
        </w:rPr>
        <w:t xml:space="preserve"> </w:t>
      </w:r>
      <w:r w:rsidR="00713AC7" w:rsidRPr="00627DFA">
        <w:rPr>
          <w:rFonts w:ascii="Arial" w:hAnsi="Arial" w:cs="Arial"/>
          <w:sz w:val="22"/>
          <w:szCs w:val="22"/>
        </w:rPr>
        <w:t xml:space="preserve">to the </w:t>
      </w:r>
      <w:r w:rsidR="00DD3348" w:rsidRPr="00627DFA">
        <w:rPr>
          <w:rFonts w:ascii="Arial" w:hAnsi="Arial" w:cs="Arial"/>
          <w:sz w:val="22"/>
          <w:szCs w:val="22"/>
        </w:rPr>
        <w:t xml:space="preserve">Engineer.  </w:t>
      </w:r>
      <w:r w:rsidR="007137FF" w:rsidRPr="00627DFA">
        <w:rPr>
          <w:rFonts w:ascii="Arial" w:hAnsi="Arial" w:cs="Arial"/>
          <w:sz w:val="22"/>
          <w:szCs w:val="22"/>
        </w:rPr>
        <w:t xml:space="preserve">Items </w:t>
      </w:r>
      <w:r w:rsidR="00DD3348" w:rsidRPr="00627DFA">
        <w:rPr>
          <w:rFonts w:ascii="Arial" w:hAnsi="Arial" w:cs="Arial"/>
          <w:sz w:val="22"/>
          <w:szCs w:val="22"/>
        </w:rPr>
        <w:t xml:space="preserve">that are not properly documented via </w:t>
      </w:r>
      <w:r w:rsidR="00F96440" w:rsidRPr="00627DFA">
        <w:rPr>
          <w:rFonts w:ascii="Arial" w:hAnsi="Arial" w:cs="Arial"/>
          <w:sz w:val="22"/>
          <w:szCs w:val="22"/>
        </w:rPr>
        <w:t>F</w:t>
      </w:r>
      <w:r w:rsidR="00DD3348"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007137FF" w:rsidRPr="00627DFA">
        <w:rPr>
          <w:rFonts w:ascii="Arial" w:hAnsi="Arial" w:cs="Arial"/>
          <w:sz w:val="22"/>
          <w:szCs w:val="22"/>
        </w:rPr>
        <w:t xml:space="preserve">will not be paid for until </w:t>
      </w:r>
      <w:r w:rsidR="00CC42E5">
        <w:rPr>
          <w:rFonts w:ascii="Arial" w:hAnsi="Arial" w:cs="Arial"/>
          <w:sz w:val="22"/>
          <w:szCs w:val="22"/>
        </w:rPr>
        <w:t>the form is complete</w:t>
      </w:r>
      <w:r w:rsidR="00DD3348" w:rsidRPr="00627DFA">
        <w:rPr>
          <w:rFonts w:ascii="Arial" w:hAnsi="Arial" w:cs="Arial"/>
          <w:sz w:val="22"/>
          <w:szCs w:val="22"/>
        </w:rPr>
        <w:t>.</w:t>
      </w:r>
      <w:r w:rsidR="00CA1735" w:rsidRPr="00627DFA">
        <w:rPr>
          <w:rFonts w:ascii="Arial" w:hAnsi="Arial" w:cs="Arial"/>
          <w:sz w:val="22"/>
          <w:szCs w:val="22"/>
        </w:rPr>
        <w:t xml:space="preserve">  These forms are necessary to provide accurate material testing and accounting of materials used on the project.</w:t>
      </w:r>
      <w:r w:rsidR="003445BD" w:rsidRPr="00627DFA">
        <w:rPr>
          <w:rFonts w:ascii="Arial" w:hAnsi="Arial" w:cs="Arial"/>
          <w:sz w:val="22"/>
          <w:szCs w:val="22"/>
        </w:rPr>
        <w:t xml:space="preserve">  The Engineer will process the Form 0501 in </w:t>
      </w:r>
      <w:r w:rsidR="00615991" w:rsidRPr="00627DFA">
        <w:rPr>
          <w:rFonts w:ascii="Arial" w:hAnsi="Arial" w:cs="Arial"/>
          <w:sz w:val="22"/>
          <w:szCs w:val="22"/>
        </w:rPr>
        <w:t xml:space="preserve">as detailed in the Construction Manual:  </w:t>
      </w:r>
      <w:hyperlink r:id="rId26" w:history="1">
        <w:r w:rsidR="00EE4726" w:rsidRPr="00627DFA">
          <w:rPr>
            <w:rStyle w:val="Hyperlink"/>
            <w:rFonts w:ascii="Arial" w:hAnsi="Arial" w:cs="Arial"/>
            <w:sz w:val="22"/>
            <w:szCs w:val="22"/>
          </w:rPr>
          <w:t>Material Source List Forms (501)-Processing and Approval Procedure</w:t>
        </w:r>
      </w:hyperlink>
      <w:r w:rsidR="00615991" w:rsidRPr="00627DFA">
        <w:rPr>
          <w:rFonts w:ascii="Arial" w:hAnsi="Arial" w:cs="Arial"/>
          <w:sz w:val="22"/>
          <w:szCs w:val="22"/>
        </w:rPr>
        <w:t xml:space="preserve">. </w:t>
      </w:r>
    </w:p>
    <w:p w14:paraId="281CBCBB" w14:textId="77777777" w:rsidR="007137FF" w:rsidRPr="00627DFA" w:rsidRDefault="007137FF" w:rsidP="00627DFA">
      <w:pPr>
        <w:rPr>
          <w:rFonts w:ascii="Arial" w:hAnsi="Arial" w:cs="Arial"/>
          <w:sz w:val="22"/>
          <w:szCs w:val="22"/>
        </w:rPr>
      </w:pPr>
    </w:p>
    <w:p w14:paraId="281CBCBC" w14:textId="57FA75A4" w:rsidR="00F16F0B" w:rsidRPr="00627DFA" w:rsidRDefault="00F16F0B"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reminded that Form 0501 is required for structural precast concrete elements before fabrication commences.  The form must state all of the materials being incorporated into the fabricated element and is required for all projects where fabrication inspection is the basis of acceptance.  The Structural Fabrication Unit will coordinate with the Engineer to review all </w:t>
      </w:r>
      <w:r w:rsidR="00CC42E5">
        <w:rPr>
          <w:rFonts w:ascii="Arial" w:hAnsi="Arial" w:cs="Arial"/>
          <w:sz w:val="22"/>
          <w:szCs w:val="22"/>
        </w:rPr>
        <w:t>F</w:t>
      </w:r>
      <w:r w:rsidRPr="00627DFA">
        <w:rPr>
          <w:rFonts w:ascii="Arial" w:hAnsi="Arial" w:cs="Arial"/>
          <w:sz w:val="22"/>
          <w:szCs w:val="22"/>
        </w:rPr>
        <w:t>orm 0501 submittals for structural precast concrete elements.  If the Department determines other elements will be shop inspected</w:t>
      </w:r>
      <w:r w:rsidR="00CC42E5">
        <w:rPr>
          <w:rFonts w:ascii="Arial" w:hAnsi="Arial" w:cs="Arial"/>
          <w:sz w:val="22"/>
          <w:szCs w:val="22"/>
        </w:rPr>
        <w:t>,</w:t>
      </w:r>
      <w:r w:rsidRPr="00627DFA">
        <w:rPr>
          <w:rFonts w:ascii="Arial" w:hAnsi="Arial" w:cs="Arial"/>
          <w:sz w:val="22"/>
          <w:szCs w:val="22"/>
        </w:rPr>
        <w:t xml:space="preserve"> then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will be notified to submit </w:t>
      </w:r>
      <w:r w:rsidR="00CC42E5">
        <w:rPr>
          <w:rFonts w:ascii="Arial" w:hAnsi="Arial" w:cs="Arial"/>
          <w:sz w:val="22"/>
          <w:szCs w:val="22"/>
        </w:rPr>
        <w:t>F</w:t>
      </w:r>
      <w:r w:rsidRPr="00627DFA">
        <w:rPr>
          <w:rFonts w:ascii="Arial" w:hAnsi="Arial" w:cs="Arial"/>
          <w:sz w:val="22"/>
          <w:szCs w:val="22"/>
        </w:rPr>
        <w:t xml:space="preserve">orm 0501 for those elements as well.  </w:t>
      </w:r>
    </w:p>
    <w:p w14:paraId="281CBCBD" w14:textId="77777777" w:rsidR="00F16F0B" w:rsidRPr="00627DFA" w:rsidRDefault="00F16F0B" w:rsidP="00627DFA">
      <w:pPr>
        <w:rPr>
          <w:rFonts w:ascii="Arial" w:hAnsi="Arial" w:cs="Arial"/>
          <w:sz w:val="22"/>
          <w:szCs w:val="22"/>
        </w:rPr>
      </w:pPr>
    </w:p>
    <w:p w14:paraId="281CBCBE" w14:textId="4D042F61" w:rsidR="007137FF" w:rsidRPr="00627DFA" w:rsidRDefault="007137F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if the </w:t>
      </w:r>
      <w:r w:rsidR="007249CD" w:rsidRPr="00627DFA">
        <w:rPr>
          <w:rFonts w:ascii="Arial" w:hAnsi="Arial" w:cs="Arial"/>
          <w:sz w:val="22"/>
          <w:szCs w:val="22"/>
        </w:rPr>
        <w:t>Contract</w:t>
      </w:r>
      <w:r w:rsidRPr="00627DFA">
        <w:rPr>
          <w:rFonts w:ascii="Arial" w:hAnsi="Arial" w:cs="Arial"/>
          <w:sz w:val="22"/>
          <w:szCs w:val="22"/>
        </w:rPr>
        <w:t xml:space="preserve">or or any </w:t>
      </w:r>
      <w:r w:rsidR="00E37255" w:rsidRPr="00627DFA">
        <w:rPr>
          <w:rFonts w:ascii="Arial" w:hAnsi="Arial" w:cs="Arial"/>
          <w:sz w:val="22"/>
          <w:szCs w:val="22"/>
        </w:rPr>
        <w:t>S</w:t>
      </w:r>
      <w:r w:rsidRPr="00627DFA">
        <w:rPr>
          <w:rFonts w:ascii="Arial" w:hAnsi="Arial" w:cs="Arial"/>
          <w:sz w:val="22"/>
          <w:szCs w:val="22"/>
        </w:rPr>
        <w:t xml:space="preserve">ubcontractors change the source of a material, the </w:t>
      </w:r>
      <w:r w:rsidR="007249CD" w:rsidRPr="00627DFA">
        <w:rPr>
          <w:rFonts w:ascii="Arial" w:hAnsi="Arial" w:cs="Arial"/>
          <w:sz w:val="22"/>
          <w:szCs w:val="22"/>
        </w:rPr>
        <w:t>Contract</w:t>
      </w:r>
      <w:r w:rsidRPr="00627DFA">
        <w:rPr>
          <w:rFonts w:ascii="Arial" w:hAnsi="Arial" w:cs="Arial"/>
          <w:sz w:val="22"/>
          <w:szCs w:val="22"/>
        </w:rPr>
        <w:t xml:space="preserve">or must provide a revised </w:t>
      </w:r>
      <w:r w:rsidR="00C97AC4" w:rsidRPr="00627DFA">
        <w:rPr>
          <w:rFonts w:ascii="Arial" w:hAnsi="Arial" w:cs="Arial"/>
          <w:sz w:val="22"/>
          <w:szCs w:val="22"/>
        </w:rPr>
        <w:t>or new F</w:t>
      </w:r>
      <w:r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Pr="00627DFA">
        <w:rPr>
          <w:rFonts w:ascii="Arial" w:hAnsi="Arial" w:cs="Arial"/>
          <w:sz w:val="22"/>
          <w:szCs w:val="22"/>
        </w:rPr>
        <w:t>to the Engineer</w:t>
      </w:r>
      <w:r w:rsidR="00F01202">
        <w:rPr>
          <w:rFonts w:ascii="Arial" w:hAnsi="Arial" w:cs="Arial"/>
          <w:sz w:val="22"/>
          <w:szCs w:val="22"/>
        </w:rPr>
        <w:t xml:space="preserve">. </w:t>
      </w:r>
    </w:p>
    <w:p w14:paraId="281CBCBF" w14:textId="77777777" w:rsidR="007137FF" w:rsidRPr="00627DFA" w:rsidRDefault="007137FF" w:rsidP="00627DFA">
      <w:pPr>
        <w:rPr>
          <w:rFonts w:ascii="Arial" w:hAnsi="Arial" w:cs="Arial"/>
          <w:sz w:val="22"/>
          <w:szCs w:val="22"/>
        </w:rPr>
      </w:pPr>
    </w:p>
    <w:p w14:paraId="281CBCC0" w14:textId="5D8F75B8" w:rsidR="00634A99" w:rsidRPr="00627DFA" w:rsidRDefault="00C97AC4" w:rsidP="00627DFA">
      <w:pPr>
        <w:rPr>
          <w:rFonts w:ascii="Arial" w:hAnsi="Arial" w:cs="Arial"/>
          <w:color w:val="000000"/>
          <w:sz w:val="22"/>
          <w:szCs w:val="22"/>
        </w:rPr>
      </w:pPr>
      <w:r w:rsidRPr="00627DFA">
        <w:rPr>
          <w:rFonts w:ascii="Arial" w:hAnsi="Arial" w:cs="Arial"/>
          <w:color w:val="000000"/>
          <w:sz w:val="22"/>
          <w:szCs w:val="22"/>
        </w:rPr>
        <w:t xml:space="preserve">A </w:t>
      </w:r>
      <w:r w:rsidR="007137FF" w:rsidRPr="00627DFA">
        <w:rPr>
          <w:rFonts w:ascii="Arial" w:hAnsi="Arial" w:cs="Arial"/>
          <w:color w:val="000000"/>
          <w:sz w:val="22"/>
          <w:szCs w:val="22"/>
        </w:rPr>
        <w:t>Material</w:t>
      </w:r>
      <w:r w:rsidR="00634A99" w:rsidRPr="00627DFA">
        <w:rPr>
          <w:rFonts w:ascii="Arial" w:hAnsi="Arial" w:cs="Arial"/>
          <w:color w:val="000000"/>
          <w:sz w:val="22"/>
          <w:szCs w:val="22"/>
        </w:rPr>
        <w:t>s</w:t>
      </w:r>
      <w:r w:rsidR="007137FF" w:rsidRPr="00627DFA">
        <w:rPr>
          <w:rFonts w:ascii="Arial" w:hAnsi="Arial" w:cs="Arial"/>
          <w:color w:val="000000"/>
          <w:sz w:val="22"/>
          <w:szCs w:val="22"/>
        </w:rPr>
        <w:t xml:space="preserve"> Source </w:t>
      </w:r>
      <w:r w:rsidR="00860ABB" w:rsidRPr="00627DFA">
        <w:rPr>
          <w:rFonts w:ascii="Arial" w:hAnsi="Arial" w:cs="Arial"/>
          <w:color w:val="000000"/>
          <w:sz w:val="22"/>
          <w:szCs w:val="22"/>
        </w:rPr>
        <w:t>List</w:t>
      </w:r>
      <w:r w:rsidR="00634A99" w:rsidRPr="00627DFA">
        <w:rPr>
          <w:rFonts w:ascii="Arial" w:hAnsi="Arial" w:cs="Arial"/>
          <w:color w:val="000000"/>
          <w:sz w:val="22"/>
          <w:szCs w:val="22"/>
        </w:rPr>
        <w:t xml:space="preserve"> </w:t>
      </w:r>
      <w:bookmarkStart w:id="2" w:name="_Hlk494802361"/>
      <w:r w:rsidR="00634A99" w:rsidRPr="00627DFA">
        <w:rPr>
          <w:rFonts w:ascii="Arial" w:hAnsi="Arial" w:cs="Arial"/>
          <w:color w:val="FF0000"/>
          <w:sz w:val="22"/>
          <w:szCs w:val="22"/>
        </w:rPr>
        <w:t>was or was not</w:t>
      </w:r>
      <w:r w:rsidR="00634A99" w:rsidRPr="00627DFA">
        <w:rPr>
          <w:rFonts w:ascii="Arial" w:hAnsi="Arial" w:cs="Arial"/>
          <w:color w:val="000000"/>
          <w:sz w:val="22"/>
          <w:szCs w:val="22"/>
        </w:rPr>
        <w:t xml:space="preserve"> </w:t>
      </w:r>
      <w:bookmarkEnd w:id="2"/>
      <w:r w:rsidR="00634A99" w:rsidRPr="00627DFA">
        <w:rPr>
          <w:rFonts w:ascii="Arial" w:hAnsi="Arial" w:cs="Arial"/>
          <w:color w:val="000000"/>
          <w:sz w:val="22"/>
          <w:szCs w:val="22"/>
        </w:rPr>
        <w:t>submitted.</w:t>
      </w:r>
    </w:p>
    <w:p w14:paraId="281CBCC1" w14:textId="77777777" w:rsidR="00634A99" w:rsidRPr="00627DFA" w:rsidRDefault="00634A99" w:rsidP="00627DFA">
      <w:pPr>
        <w:rPr>
          <w:rFonts w:ascii="Arial" w:hAnsi="Arial" w:cs="Arial"/>
          <w:color w:val="FF0000"/>
          <w:sz w:val="22"/>
          <w:szCs w:val="22"/>
        </w:rPr>
      </w:pPr>
    </w:p>
    <w:p w14:paraId="281CBCC2" w14:textId="77777777"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 (Section 604):</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77777777"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 (</w:t>
      </w:r>
      <w:r w:rsidR="00FD6F66" w:rsidRPr="00627DFA">
        <w:rPr>
          <w:rFonts w:ascii="Arial" w:hAnsi="Arial" w:cs="Arial"/>
          <w:b/>
          <w:sz w:val="22"/>
          <w:szCs w:val="22"/>
          <w:u w:val="single"/>
        </w:rPr>
        <w:t>HMA Production Manual</w:t>
      </w:r>
      <w:r w:rsidR="008D328F" w:rsidRPr="00627DFA">
        <w:rPr>
          <w:rFonts w:ascii="Arial" w:hAnsi="Arial" w:cs="Arial"/>
          <w:b/>
          <w:sz w:val="22"/>
          <w:szCs w:val="22"/>
          <w:u w:val="single"/>
        </w:rPr>
        <w:t>):</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281CBCCB"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81CBCCC"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Issues related to the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work items and the </w:t>
      </w:r>
      <w:r w:rsidR="007249CD" w:rsidRPr="00627DFA">
        <w:rPr>
          <w:rFonts w:ascii="Arial" w:hAnsi="Arial" w:cs="Arial"/>
          <w:color w:val="FF0000"/>
          <w:sz w:val="22"/>
          <w:szCs w:val="22"/>
        </w:rPr>
        <w:t>Contract</w:t>
      </w:r>
      <w:r w:rsidRPr="00627DFA">
        <w:rPr>
          <w:rFonts w:ascii="Arial" w:hAnsi="Arial" w:cs="Arial"/>
          <w:color w:val="FF0000"/>
          <w:sz w:val="22"/>
          <w:szCs w:val="22"/>
        </w:rPr>
        <w:t>or’s quality control responsibility should be discussed as applicable.</w:t>
      </w:r>
    </w:p>
    <w:p w14:paraId="281CBCCD" w14:textId="77777777" w:rsidR="008D328F" w:rsidRPr="00627DFA" w:rsidRDefault="008D328F" w:rsidP="00627DFA">
      <w:pPr>
        <w:widowControl w:val="0"/>
        <w:rPr>
          <w:rFonts w:ascii="Arial" w:hAnsi="Arial" w:cs="Arial"/>
          <w:sz w:val="22"/>
          <w:szCs w:val="22"/>
        </w:rPr>
      </w:pPr>
    </w:p>
    <w:p w14:paraId="281CBCCE" w14:textId="77777777" w:rsidR="009161A7"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Requirements for documentation of </w:t>
      </w:r>
      <w:r w:rsidR="009161A7" w:rsidRPr="00627DFA">
        <w:rPr>
          <w:rFonts w:ascii="Arial" w:hAnsi="Arial" w:cs="Arial"/>
          <w:color w:val="FF0000"/>
          <w:sz w:val="22"/>
          <w:szCs w:val="22"/>
        </w:rPr>
        <w:t xml:space="preserve">any HMA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items should be reviewed.  </w:t>
      </w:r>
    </w:p>
    <w:p w14:paraId="281CBCCF" w14:textId="77777777" w:rsidR="009161A7" w:rsidRPr="00627DFA" w:rsidRDefault="009161A7" w:rsidP="00627DFA">
      <w:pPr>
        <w:widowControl w:val="0"/>
        <w:rPr>
          <w:rFonts w:ascii="Arial" w:hAnsi="Arial" w:cs="Arial"/>
          <w:color w:val="FF0000"/>
          <w:sz w:val="22"/>
          <w:szCs w:val="22"/>
        </w:rPr>
      </w:pPr>
    </w:p>
    <w:p w14:paraId="281CBCD0" w14:textId="77777777" w:rsidR="008D328F" w:rsidRPr="00627DFA" w:rsidRDefault="009161A7" w:rsidP="00627DFA">
      <w:pPr>
        <w:widowControl w:val="0"/>
        <w:rPr>
          <w:rFonts w:ascii="Arial" w:hAnsi="Arial" w:cs="Arial"/>
          <w:color w:val="FF0000"/>
          <w:sz w:val="22"/>
          <w:szCs w:val="22"/>
        </w:rPr>
      </w:pPr>
      <w:r w:rsidRPr="00627DFA">
        <w:rPr>
          <w:rFonts w:ascii="Arial" w:hAnsi="Arial" w:cs="Arial"/>
          <w:color w:val="FF0000"/>
          <w:sz w:val="22"/>
          <w:szCs w:val="22"/>
        </w:rPr>
        <w:t>A</w:t>
      </w:r>
      <w:r w:rsidR="008D328F" w:rsidRPr="00627DFA">
        <w:rPr>
          <w:rFonts w:ascii="Arial" w:hAnsi="Arial" w:cs="Arial"/>
          <w:color w:val="FF0000"/>
          <w:sz w:val="22"/>
          <w:szCs w:val="22"/>
        </w:rPr>
        <w:t xml:space="preserve">t a minimum,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 xml:space="preserve">or needs to complete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or’s Daily Report on a daily basis and submit it within 24 hours of preparation.</w:t>
      </w:r>
    </w:p>
    <w:p w14:paraId="281CBCD1" w14:textId="77777777" w:rsidR="008D328F" w:rsidRPr="00627DFA" w:rsidRDefault="008D328F" w:rsidP="00627DFA">
      <w:pPr>
        <w:widowControl w:val="0"/>
        <w:rPr>
          <w:rFonts w:ascii="Arial" w:hAnsi="Arial" w:cs="Arial"/>
          <w:sz w:val="22"/>
          <w:szCs w:val="22"/>
        </w:rPr>
      </w:pPr>
    </w:p>
    <w:p w14:paraId="281CBCD2" w14:textId="1C278F1C" w:rsidR="007249CD"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CPM chip seal warranty projects,</w:t>
      </w:r>
      <w:r w:rsidR="0000422A" w:rsidRPr="00627DFA">
        <w:rPr>
          <w:rFonts w:ascii="Arial" w:hAnsi="Arial" w:cs="Arial"/>
          <w:color w:val="FF0000"/>
          <w:sz w:val="22"/>
          <w:szCs w:val="22"/>
        </w:rPr>
        <w:t xml:space="preserve"> the Department may make an adjustment for an Engineer-approved revision to the application rates of asphalt emulsion and coarse aggregate if the rates are outside of the specified ranges.  The Department will limit the unit price adjustment to the material costs outside the specified ranges.  Provide unit prices for use in determining price adjustments for asphalt emulsion and coarse aggregate at the pre-construction meeting.</w:t>
      </w:r>
    </w:p>
    <w:p w14:paraId="281CBCD3" w14:textId="77777777" w:rsidR="0000422A" w:rsidRPr="00627DFA" w:rsidRDefault="0000422A" w:rsidP="00627DFA">
      <w:pPr>
        <w:widowControl w:val="0"/>
        <w:rPr>
          <w:rFonts w:ascii="Arial" w:hAnsi="Arial" w:cs="Arial"/>
          <w:color w:val="FF0000"/>
          <w:sz w:val="22"/>
          <w:szCs w:val="22"/>
        </w:rPr>
      </w:pPr>
    </w:p>
    <w:p w14:paraId="281CBCD4"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If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 does not choose to use the typical crack reservoir detail provided in the contract documents for CPM bituminous crack treatment warranty projects, they </w:t>
      </w:r>
      <w:r w:rsidR="00016D5E" w:rsidRPr="00627DFA">
        <w:rPr>
          <w:rFonts w:ascii="Arial" w:hAnsi="Arial" w:cs="Arial"/>
          <w:color w:val="FF0000"/>
          <w:sz w:val="22"/>
          <w:szCs w:val="22"/>
        </w:rPr>
        <w:t>must s</w:t>
      </w:r>
      <w:r w:rsidRPr="00627DFA">
        <w:rPr>
          <w:rFonts w:ascii="Arial" w:hAnsi="Arial" w:cs="Arial"/>
          <w:color w:val="FF0000"/>
          <w:sz w:val="22"/>
          <w:szCs w:val="22"/>
        </w:rPr>
        <w:t xml:space="preserve">ubmit their proposed changes to the </w:t>
      </w:r>
      <w:r w:rsidR="00016D5E" w:rsidRPr="00627DFA">
        <w:rPr>
          <w:rFonts w:ascii="Arial" w:hAnsi="Arial" w:cs="Arial"/>
          <w:color w:val="FF0000"/>
          <w:sz w:val="22"/>
          <w:szCs w:val="22"/>
        </w:rPr>
        <w:t>E</w:t>
      </w:r>
      <w:r w:rsidRPr="00627DFA">
        <w:rPr>
          <w:rFonts w:ascii="Arial" w:hAnsi="Arial" w:cs="Arial"/>
          <w:color w:val="FF0000"/>
          <w:sz w:val="22"/>
          <w:szCs w:val="22"/>
        </w:rPr>
        <w:t xml:space="preserve">ngineer at the pre-construction meeting. This is so the </w:t>
      </w:r>
      <w:r w:rsidR="00016D5E" w:rsidRPr="00627DFA">
        <w:rPr>
          <w:rFonts w:ascii="Arial" w:hAnsi="Arial" w:cs="Arial"/>
          <w:color w:val="FF0000"/>
          <w:sz w:val="22"/>
          <w:szCs w:val="22"/>
        </w:rPr>
        <w:t>E</w:t>
      </w:r>
      <w:r w:rsidRPr="00627DFA">
        <w:rPr>
          <w:rFonts w:ascii="Arial" w:hAnsi="Arial" w:cs="Arial"/>
          <w:color w:val="FF0000"/>
          <w:sz w:val="22"/>
          <w:szCs w:val="22"/>
        </w:rPr>
        <w:t>ngineer can verify that the crack reservoir used during construction is in accordance with the</w:t>
      </w:r>
      <w:r w:rsidR="009161A7" w:rsidRPr="00627DFA">
        <w:rPr>
          <w:rFonts w:ascii="Arial" w:hAnsi="Arial" w:cs="Arial"/>
          <w:color w:val="FF0000"/>
          <w:sz w:val="22"/>
          <w:szCs w:val="22"/>
        </w:rPr>
        <w:t xml:space="preserve"> </w:t>
      </w:r>
      <w:r w:rsidRPr="00627DFA">
        <w:rPr>
          <w:rFonts w:ascii="Arial" w:hAnsi="Arial" w:cs="Arial"/>
          <w:color w:val="FF0000"/>
          <w:sz w:val="22"/>
          <w:szCs w:val="22"/>
        </w:rPr>
        <w:t>detail.</w:t>
      </w:r>
    </w:p>
    <w:p w14:paraId="281CBCD5" w14:textId="77777777" w:rsidR="008D328F" w:rsidRPr="00627DFA" w:rsidRDefault="008D328F" w:rsidP="00627DFA">
      <w:pPr>
        <w:widowControl w:val="0"/>
        <w:rPr>
          <w:rFonts w:ascii="Arial" w:hAnsi="Arial" w:cs="Arial"/>
          <w:color w:val="FF0000"/>
          <w:sz w:val="22"/>
          <w:szCs w:val="22"/>
        </w:rPr>
      </w:pPr>
    </w:p>
    <w:p w14:paraId="281CBCD6"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all other CPM</w:t>
      </w:r>
      <w:r w:rsidRPr="00627DFA">
        <w:rPr>
          <w:rFonts w:ascii="Arial" w:hAnsi="Arial" w:cs="Arial"/>
          <w:sz w:val="22"/>
          <w:szCs w:val="22"/>
        </w:rPr>
        <w:t xml:space="preserve"> </w:t>
      </w:r>
      <w:r w:rsidRPr="00627DFA">
        <w:rPr>
          <w:rFonts w:ascii="Arial" w:hAnsi="Arial" w:cs="Arial"/>
          <w:color w:val="FF0000"/>
          <w:sz w:val="22"/>
          <w:szCs w:val="22"/>
        </w:rPr>
        <w:t xml:space="preserve">performance warranty projects,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w:t>
      </w:r>
      <w:r w:rsidR="00820C27" w:rsidRPr="00627DFA">
        <w:rPr>
          <w:rFonts w:ascii="Arial" w:hAnsi="Arial" w:cs="Arial"/>
          <w:color w:val="FF0000"/>
          <w:sz w:val="22"/>
          <w:szCs w:val="22"/>
        </w:rPr>
        <w:t xml:space="preserve">methods for quality control </w:t>
      </w:r>
      <w:r w:rsidR="00016D5E" w:rsidRPr="00627DFA">
        <w:rPr>
          <w:rFonts w:ascii="Arial" w:hAnsi="Arial" w:cs="Arial"/>
          <w:color w:val="FF0000"/>
          <w:sz w:val="22"/>
          <w:szCs w:val="22"/>
        </w:rPr>
        <w:t xml:space="preserve">must </w:t>
      </w:r>
      <w:r w:rsidRPr="00627DFA">
        <w:rPr>
          <w:rFonts w:ascii="Arial" w:hAnsi="Arial" w:cs="Arial"/>
          <w:color w:val="FF0000"/>
          <w:sz w:val="22"/>
          <w:szCs w:val="22"/>
        </w:rPr>
        <w:t>be provided, discussed and approved at the meeting, and as a condition to start</w:t>
      </w:r>
      <w:r w:rsidR="009161A7" w:rsidRPr="00627DFA">
        <w:rPr>
          <w:rFonts w:ascii="Arial" w:hAnsi="Arial" w:cs="Arial"/>
          <w:color w:val="FF0000"/>
          <w:sz w:val="22"/>
          <w:szCs w:val="22"/>
        </w:rPr>
        <w:t xml:space="preserve"> </w:t>
      </w:r>
      <w:r w:rsidRPr="00627DFA">
        <w:rPr>
          <w:rFonts w:ascii="Arial" w:hAnsi="Arial" w:cs="Arial"/>
          <w:color w:val="FF0000"/>
          <w:sz w:val="22"/>
          <w:szCs w:val="22"/>
        </w:rPr>
        <w:t>work.</w:t>
      </w:r>
    </w:p>
    <w:p w14:paraId="281CBCD7" w14:textId="77777777" w:rsidR="008D328F" w:rsidRPr="00627DFA" w:rsidRDefault="008D328F" w:rsidP="00627DFA">
      <w:pPr>
        <w:widowControl w:val="0"/>
        <w:rPr>
          <w:rFonts w:ascii="Arial" w:hAnsi="Arial" w:cs="Arial"/>
          <w:sz w:val="22"/>
          <w:szCs w:val="22"/>
        </w:rPr>
      </w:pPr>
    </w:p>
    <w:p w14:paraId="281CBCD8" w14:textId="28A41634"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An on-site meeting prior to the start of the warranty work is necessary. The items to be reviewed at the on-site meeting include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detailed work schedule, paving plan, the CQC plan,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Daily Report, associated documentation, and their submittal to the </w:t>
      </w:r>
      <w:r w:rsidR="00016D5E" w:rsidRPr="00627DFA">
        <w:rPr>
          <w:rFonts w:ascii="Arial" w:hAnsi="Arial" w:cs="Arial"/>
          <w:color w:val="FF0000"/>
          <w:sz w:val="22"/>
          <w:szCs w:val="22"/>
        </w:rPr>
        <w:t>Engineer</w:t>
      </w:r>
      <w:r w:rsidRPr="00627DFA">
        <w:rPr>
          <w:rFonts w:ascii="Arial" w:hAnsi="Arial" w:cs="Arial"/>
          <w:color w:val="FF0000"/>
          <w:sz w:val="22"/>
          <w:szCs w:val="22"/>
        </w:rPr>
        <w:t xml:space="preserve">. </w:t>
      </w:r>
      <w:r w:rsidR="007249CD" w:rsidRPr="00627DFA">
        <w:rPr>
          <w:rFonts w:ascii="Arial" w:hAnsi="Arial" w:cs="Arial"/>
          <w:color w:val="FF0000"/>
          <w:sz w:val="22"/>
          <w:szCs w:val="22"/>
        </w:rPr>
        <w:t xml:space="preserve"> </w:t>
      </w:r>
      <w:r w:rsidRPr="00627DFA">
        <w:rPr>
          <w:rFonts w:ascii="Arial" w:hAnsi="Arial" w:cs="Arial"/>
          <w:color w:val="FF0000"/>
          <w:sz w:val="22"/>
          <w:szCs w:val="22"/>
        </w:rPr>
        <w:t>Suggested participants in the on-site meeting are those individuals involved in the performance of work on the projects, as well as those involved in the quality control and quality assurance of the project, and the preparation and submittal of the project’s paperwork.</w:t>
      </w:r>
    </w:p>
    <w:p w14:paraId="39F48A14" w14:textId="25874EF2" w:rsidR="00542B31" w:rsidRPr="00627DFA" w:rsidRDefault="00542B31" w:rsidP="00627DFA">
      <w:pPr>
        <w:widowControl w:val="0"/>
        <w:rPr>
          <w:rFonts w:ascii="Arial" w:hAnsi="Arial" w:cs="Arial"/>
          <w:color w:val="FF0000"/>
          <w:sz w:val="22"/>
          <w:szCs w:val="22"/>
        </w:rPr>
      </w:pP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34A9EADB" w:rsidR="00542B31" w:rsidRPr="00627DFA" w:rsidRDefault="00542B31" w:rsidP="00627DFA">
      <w:pPr>
        <w:rPr>
          <w:rFonts w:ascii="Arial" w:hAnsi="Arial" w:cs="Arial"/>
          <w:b/>
          <w:sz w:val="22"/>
          <w:szCs w:val="22"/>
          <w:u w:val="single"/>
        </w:rPr>
      </w:pPr>
      <w:r w:rsidRPr="00627DFA">
        <w:rPr>
          <w:rFonts w:ascii="Arial" w:hAnsi="Arial" w:cs="Arial"/>
          <w:sz w:val="22"/>
          <w:szCs w:val="22"/>
        </w:rPr>
        <w:lastRenderedPageBreak/>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steel/iron work items from the Step Certification list maintained by the Department, the Contractor must provide Buy America step certifications to the Engineer per the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627DFA" w:rsidRDefault="00AF1F38" w:rsidP="00627DFA">
      <w:pPr>
        <w:widowControl w:val="0"/>
        <w:rPr>
          <w:rFonts w:ascii="Arial" w:hAnsi="Arial" w:cs="Arial"/>
          <w:sz w:val="22"/>
          <w:szCs w:val="22"/>
        </w:rPr>
      </w:pPr>
      <w:r w:rsidRPr="00627DFA">
        <w:rPr>
          <w:rFonts w:ascii="Arial" w:hAnsi="Arial" w:cs="Arial"/>
          <w:b/>
          <w:sz w:val="22"/>
          <w:szCs w:val="22"/>
          <w:u w:val="single"/>
        </w:rPr>
        <w:t>STRUCTURAL FABRICATION</w:t>
      </w:r>
      <w:r w:rsidRPr="00627DFA">
        <w:rPr>
          <w:rFonts w:ascii="Arial" w:hAnsi="Arial" w:cs="Arial"/>
          <w:sz w:val="22"/>
          <w:szCs w:val="22"/>
        </w:rPr>
        <w:t>:</w:t>
      </w:r>
    </w:p>
    <w:p w14:paraId="27BAE1DE" w14:textId="73FF254F" w:rsidR="005B12B5" w:rsidRPr="005B12B5" w:rsidRDefault="005B12B5" w:rsidP="005B12B5">
      <w:pPr>
        <w:widowControl w:val="0"/>
        <w:rPr>
          <w:rFonts w:ascii="Arial" w:hAnsi="Arial" w:cs="Arial"/>
          <w:sz w:val="22"/>
          <w:szCs w:val="22"/>
        </w:rPr>
      </w:pPr>
      <w:r w:rsidRPr="005B12B5">
        <w:rPr>
          <w:rFonts w:ascii="Arial" w:hAnsi="Arial" w:cs="Arial"/>
          <w:sz w:val="22"/>
          <w:szCs w:val="22"/>
        </w:rPr>
        <w:t>Fabrication inspection is required for all fabricated elements required to be accepted based on “Fabrication Inspection” per the MDOT MQAP manual or special provision.  Below is a list of elements that require fabrication inspection:</w:t>
      </w:r>
    </w:p>
    <w:p w14:paraId="4777D8DD" w14:textId="77777777" w:rsidR="005B12B5" w:rsidRPr="005B12B5" w:rsidRDefault="005B12B5" w:rsidP="005B12B5">
      <w:pPr>
        <w:widowControl w:val="0"/>
        <w:rPr>
          <w:rFonts w:ascii="Arial" w:hAnsi="Arial" w:cs="Arial"/>
          <w:color w:val="FF0000"/>
          <w:sz w:val="22"/>
          <w:szCs w:val="22"/>
        </w:rPr>
      </w:pPr>
    </w:p>
    <w:p w14:paraId="5BC7809B" w14:textId="77777777" w:rsidR="005B12B5" w:rsidRPr="005B12B5" w:rsidRDefault="005B12B5" w:rsidP="005B12B5">
      <w:pPr>
        <w:widowControl w:val="0"/>
        <w:numPr>
          <w:ilvl w:val="0"/>
          <w:numId w:val="18"/>
        </w:numPr>
        <w:rPr>
          <w:rFonts w:ascii="Arial" w:hAnsi="Arial" w:cs="Arial"/>
          <w:color w:val="FF0000"/>
          <w:sz w:val="22"/>
          <w:szCs w:val="22"/>
        </w:rPr>
      </w:pPr>
      <w:r w:rsidRPr="005B12B5">
        <w:rPr>
          <w:rFonts w:ascii="Arial" w:hAnsi="Arial" w:cs="Arial"/>
          <w:color w:val="FF0000"/>
          <w:sz w:val="22"/>
          <w:szCs w:val="22"/>
        </w:rPr>
        <w:t>Structural Steel (e.g. bridge girder/beam, diaphragm, stiffener, retrofit steel, bridge bearing, modular expansion joint, tower lighting structure, sign and DMS structure, traffic signal mast arm and pole structure)</w:t>
      </w:r>
    </w:p>
    <w:p w14:paraId="0F9DB0D9" w14:textId="77777777" w:rsidR="005B12B5" w:rsidRPr="005B12B5" w:rsidRDefault="005B12B5" w:rsidP="005B12B5">
      <w:pPr>
        <w:widowControl w:val="0"/>
        <w:numPr>
          <w:ilvl w:val="0"/>
          <w:numId w:val="18"/>
        </w:numPr>
        <w:rPr>
          <w:rFonts w:ascii="Arial" w:hAnsi="Arial" w:cs="Arial"/>
          <w:color w:val="FF0000"/>
          <w:sz w:val="22"/>
          <w:szCs w:val="22"/>
        </w:rPr>
      </w:pPr>
      <w:r w:rsidRPr="005B12B5">
        <w:rPr>
          <w:rFonts w:ascii="Arial" w:hAnsi="Arial" w:cs="Arial"/>
          <w:color w:val="FF0000"/>
          <w:sz w:val="22"/>
          <w:szCs w:val="22"/>
        </w:rPr>
        <w:t>Prestressed/Non-Prestressed Concrete (e.g. bridge beam, deck panel, pier cap, pier column, and culvert with span 20 feet and greater measured parallel to the roadway centerline)</w:t>
      </w:r>
    </w:p>
    <w:p w14:paraId="281CBCE1" w14:textId="77777777" w:rsidR="00BF2C92" w:rsidRPr="00627DFA" w:rsidRDefault="00BF2C92" w:rsidP="00627DFA">
      <w:pPr>
        <w:widowControl w:val="0"/>
        <w:rPr>
          <w:rFonts w:ascii="Arial" w:hAnsi="Arial" w:cs="Arial"/>
          <w:color w:val="FF0000"/>
          <w:sz w:val="22"/>
          <w:szCs w:val="22"/>
        </w:rPr>
      </w:pPr>
    </w:p>
    <w:p w14:paraId="281CBCE2" w14:textId="379566E3" w:rsidR="00573903" w:rsidRPr="00627DFA" w:rsidRDefault="00573903"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DD2671">
        <w:rPr>
          <w:rFonts w:ascii="Arial" w:hAnsi="Arial" w:cs="Arial"/>
          <w:sz w:val="22"/>
          <w:szCs w:val="22"/>
        </w:rPr>
        <w:t>was</w:t>
      </w:r>
      <w:r w:rsidR="00DD2671" w:rsidRPr="00627DFA">
        <w:rPr>
          <w:rFonts w:ascii="Arial" w:hAnsi="Arial" w:cs="Arial"/>
          <w:sz w:val="22"/>
          <w:szCs w:val="22"/>
        </w:rPr>
        <w:t xml:space="preserve"> </w:t>
      </w:r>
      <w:r w:rsidRPr="00627DFA">
        <w:rPr>
          <w:rFonts w:ascii="Arial" w:hAnsi="Arial" w:cs="Arial"/>
          <w:sz w:val="22"/>
          <w:szCs w:val="22"/>
        </w:rPr>
        <w:t xml:space="preserve">directed to the requirements of subsections 707.03 and 708.03 </w:t>
      </w:r>
      <w:r w:rsidR="00C038E3" w:rsidRPr="00627DFA">
        <w:rPr>
          <w:rFonts w:ascii="Arial" w:hAnsi="Arial" w:cs="Arial"/>
          <w:sz w:val="22"/>
          <w:szCs w:val="22"/>
        </w:rPr>
        <w:t xml:space="preserve">of the </w:t>
      </w:r>
      <w:r w:rsidRPr="00627DFA">
        <w:rPr>
          <w:rFonts w:ascii="Arial" w:hAnsi="Arial" w:cs="Arial"/>
          <w:sz w:val="22"/>
          <w:szCs w:val="22"/>
        </w:rPr>
        <w:t>Specifications regarding providing the Engineer with an accurate two week notice prior to beginning work in the shop for structural steel and one week notice prior to beginning work in the shop for structural precast concrete.  Notification must be sent to the Structural Fabrication Unit using the following email resource:</w:t>
      </w:r>
    </w:p>
    <w:p w14:paraId="281CBCE3" w14:textId="77777777" w:rsidR="00573903" w:rsidRPr="00627DFA" w:rsidRDefault="00573903" w:rsidP="00627DFA">
      <w:pPr>
        <w:widowControl w:val="0"/>
        <w:rPr>
          <w:rFonts w:ascii="Arial" w:hAnsi="Arial" w:cs="Arial"/>
          <w:sz w:val="22"/>
          <w:szCs w:val="22"/>
        </w:rPr>
      </w:pPr>
    </w:p>
    <w:p w14:paraId="281CBCE4" w14:textId="77777777" w:rsidR="00573903" w:rsidRPr="00627DFA" w:rsidRDefault="006D7165" w:rsidP="00627DFA">
      <w:pPr>
        <w:widowControl w:val="0"/>
        <w:rPr>
          <w:rFonts w:ascii="Arial" w:hAnsi="Arial" w:cs="Arial"/>
          <w:sz w:val="22"/>
          <w:szCs w:val="22"/>
        </w:rPr>
      </w:pPr>
      <w:hyperlink r:id="rId27" w:history="1">
        <w:r w:rsidR="00573903" w:rsidRPr="00627DFA">
          <w:rPr>
            <w:rStyle w:val="Hyperlink"/>
            <w:rFonts w:ascii="Arial" w:hAnsi="Arial" w:cs="Arial"/>
            <w:sz w:val="22"/>
            <w:szCs w:val="22"/>
          </w:rPr>
          <w:t>MDOT-StructuralFabrication@michigan.gov</w:t>
        </w:r>
      </w:hyperlink>
    </w:p>
    <w:p w14:paraId="281CBCE5" w14:textId="77777777" w:rsidR="00573903" w:rsidRPr="00627DFA" w:rsidRDefault="00573903" w:rsidP="00627DFA">
      <w:pPr>
        <w:widowControl w:val="0"/>
        <w:rPr>
          <w:rFonts w:ascii="Arial" w:hAnsi="Arial" w:cs="Arial"/>
          <w:sz w:val="22"/>
          <w:szCs w:val="22"/>
        </w:rPr>
      </w:pPr>
      <w:r w:rsidRPr="00627DFA">
        <w:rPr>
          <w:rFonts w:ascii="Arial" w:hAnsi="Arial" w:cs="Arial"/>
          <w:sz w:val="22"/>
          <w:szCs w:val="22"/>
        </w:rPr>
        <w:t xml:space="preserve">  </w:t>
      </w:r>
    </w:p>
    <w:p w14:paraId="281CBCE6" w14:textId="678C35C5" w:rsidR="00C44F30" w:rsidRPr="00627DFA" w:rsidRDefault="00573903" w:rsidP="00627DFA">
      <w:pPr>
        <w:widowControl w:val="0"/>
        <w:rPr>
          <w:rFonts w:ascii="Arial" w:hAnsi="Arial" w:cs="Arial"/>
          <w:sz w:val="22"/>
          <w:szCs w:val="22"/>
        </w:rPr>
      </w:pPr>
      <w:r w:rsidRPr="00627DFA">
        <w:rPr>
          <w:rFonts w:ascii="Arial" w:hAnsi="Arial" w:cs="Arial"/>
          <w:sz w:val="22"/>
          <w:szCs w:val="22"/>
        </w:rPr>
        <w:t xml:space="preserve">Fabrication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not begin prior to a prefabrication meeting, </w:t>
      </w:r>
      <w:r w:rsidR="00825BE5">
        <w:rPr>
          <w:rFonts w:ascii="Arial" w:hAnsi="Arial" w:cs="Arial"/>
          <w:sz w:val="22"/>
          <w:szCs w:val="22"/>
        </w:rPr>
        <w:t xml:space="preserve">held at the fabrication plant, </w:t>
      </w:r>
      <w:r w:rsidRPr="00627DFA">
        <w:rPr>
          <w:rFonts w:ascii="Arial" w:hAnsi="Arial" w:cs="Arial"/>
          <w:sz w:val="22"/>
          <w:szCs w:val="22"/>
        </w:rPr>
        <w:t xml:space="preserve">as determined by the Engineer and the Structural Fabrication Unit.  Fabrication plants must be certified in accordance with the contract requirements (AISC, PCI, NPCA, ACPA, etc.).  The Structural Fabrication Unit will arrange for shop inspection in accordance with MDOT’s </w:t>
      </w:r>
      <w:r w:rsidR="00C97AC4" w:rsidRPr="00627DFA">
        <w:rPr>
          <w:rFonts w:ascii="Arial" w:hAnsi="Arial" w:cs="Arial"/>
          <w:sz w:val="22"/>
          <w:szCs w:val="22"/>
        </w:rPr>
        <w:t xml:space="preserve">Materials </w:t>
      </w:r>
      <w:r w:rsidRPr="00627DFA">
        <w:rPr>
          <w:rFonts w:ascii="Arial" w:hAnsi="Arial" w:cs="Arial"/>
          <w:sz w:val="22"/>
          <w:szCs w:val="22"/>
        </w:rPr>
        <w:t xml:space="preserve">Quality Assurance Procedures Manual (MQAP), along with welder qualification testing and weld procedure testing.  The </w:t>
      </w:r>
      <w:r w:rsidR="000F541B">
        <w:rPr>
          <w:rFonts w:ascii="Arial" w:hAnsi="Arial" w:cs="Arial"/>
          <w:sz w:val="22"/>
          <w:szCs w:val="22"/>
        </w:rPr>
        <w:t>C</w:t>
      </w:r>
      <w:r w:rsidR="000F541B" w:rsidRPr="00627DFA">
        <w:rPr>
          <w:rFonts w:ascii="Arial" w:hAnsi="Arial" w:cs="Arial"/>
          <w:sz w:val="22"/>
          <w:szCs w:val="22"/>
        </w:rPr>
        <w:t xml:space="preserve">ontractor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take these time frames into account when scheduling material fabrication, and anticipated delivery dates.</w:t>
      </w:r>
    </w:p>
    <w:p w14:paraId="281CBCE7" w14:textId="77777777" w:rsidR="00573903" w:rsidRPr="00627DFA" w:rsidRDefault="00573903" w:rsidP="00627DFA">
      <w:pPr>
        <w:widowControl w:val="0"/>
        <w:rPr>
          <w:rFonts w:ascii="Arial" w:hAnsi="Arial" w:cs="Arial"/>
          <w:sz w:val="22"/>
          <w:szCs w:val="22"/>
        </w:rPr>
      </w:pPr>
    </w:p>
    <w:p w14:paraId="281CBCE8" w14:textId="5DD45A67"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825BE5">
        <w:rPr>
          <w:rFonts w:ascii="Arial" w:hAnsi="Arial" w:cs="Arial"/>
          <w:sz w:val="22"/>
          <w:szCs w:val="22"/>
        </w:rPr>
        <w:t>wa</w:t>
      </w:r>
      <w:r w:rsidR="00825BE5" w:rsidRPr="00627DFA">
        <w:rPr>
          <w:rFonts w:ascii="Arial" w:hAnsi="Arial" w:cs="Arial"/>
          <w:sz w:val="22"/>
          <w:szCs w:val="22"/>
        </w:rPr>
        <w:t xml:space="preserve">s </w:t>
      </w:r>
      <w:r w:rsidRPr="00627DFA">
        <w:rPr>
          <w:rFonts w:ascii="Arial" w:hAnsi="Arial" w:cs="Arial"/>
          <w:sz w:val="22"/>
          <w:szCs w:val="22"/>
        </w:rPr>
        <w:t>also directed to the requirements of MDOT’s MQAP Manual, dictating the overall quality assurance program employed by MDOT to assure that all materials incorporated into MDOT construction projects are in reasonably close conformance with the contract documents and the Specifications.  Additionally, MDOT’s Materials Source Guide provides information on Materials Acceptance Requirements, Approved Suppliers, Approved Manufacturers, Qualified Products List, Tested Stock, etc., that will be verified during the shop drawing review and shop inspection processes.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44424C64"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as applicable) not furnished by MDOT 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w:t>
      </w:r>
      <w:r w:rsidRPr="00627DFA">
        <w:rPr>
          <w:rFonts w:ascii="Arial" w:hAnsi="Arial" w:cs="Arial"/>
          <w:sz w:val="22"/>
          <w:szCs w:val="22"/>
        </w:rPr>
        <w:lastRenderedPageBreak/>
        <w:t xml:space="preserve">dimensions.  </w:t>
      </w:r>
      <w:r w:rsidR="00825BE5">
        <w:rPr>
          <w:rFonts w:ascii="Arial" w:hAnsi="Arial" w:cs="Arial"/>
          <w:sz w:val="22"/>
          <w:szCs w:val="22"/>
        </w:rPr>
        <w:t>The Department’s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of the responsibility for the accuracy of dimensions on shop drawings or for complete submittals satisfying applicable contract requirements, nor does it permit deviations from the contract without MDOT’s documented consent.</w:t>
      </w:r>
    </w:p>
    <w:p w14:paraId="281CBCEC" w14:textId="77777777" w:rsidR="001C7F60" w:rsidRPr="00627DFA" w:rsidRDefault="001C7F60" w:rsidP="00627DFA">
      <w:pPr>
        <w:widowControl w:val="0"/>
        <w:rPr>
          <w:rFonts w:ascii="Arial" w:hAnsi="Arial" w:cs="Arial"/>
          <w:sz w:val="22"/>
          <w:szCs w:val="22"/>
        </w:rPr>
      </w:pPr>
    </w:p>
    <w:p w14:paraId="281CBCEE" w14:textId="54601642"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 have one point of contact with the Department and that is through the MDOT Construction</w:t>
      </w:r>
      <w:r w:rsidR="00BA42A2" w:rsidRPr="00627DFA">
        <w:rPr>
          <w:rFonts w:ascii="Arial" w:hAnsi="Arial" w:cs="Arial"/>
          <w:sz w:val="22"/>
          <w:szCs w:val="22"/>
        </w:rPr>
        <w:t>/Project</w:t>
      </w:r>
      <w:r w:rsidRPr="00627DFA">
        <w:rPr>
          <w:rFonts w:ascii="Arial" w:hAnsi="Arial" w:cs="Arial"/>
          <w:sz w:val="22"/>
          <w:szCs w:val="22"/>
        </w:rPr>
        <w:t xml:space="preserve"> Engineer</w:t>
      </w:r>
      <w:r w:rsidR="00BA42A2" w:rsidRPr="00627DFA">
        <w:rPr>
          <w:rFonts w:ascii="Arial" w:hAnsi="Arial" w:cs="Arial"/>
          <w:sz w:val="22"/>
          <w:szCs w:val="22"/>
        </w:rPr>
        <w:t xml:space="preserve">.  </w:t>
      </w:r>
      <w:r w:rsidRPr="00627DFA">
        <w:rPr>
          <w:rFonts w:ascii="Arial" w:hAnsi="Arial" w:cs="Arial"/>
          <w:sz w:val="22"/>
          <w:szCs w:val="22"/>
        </w:rPr>
        <w:t xml:space="preserve">However, to expedite the shop drawing review process, it is critical that the shop drawings be electronically submitted in PDF concurrently to the </w:t>
      </w:r>
      <w:r w:rsidR="00BA42A2" w:rsidRPr="00627DFA">
        <w:rPr>
          <w:rFonts w:ascii="Arial" w:hAnsi="Arial" w:cs="Arial"/>
          <w:sz w:val="22"/>
          <w:szCs w:val="22"/>
        </w:rPr>
        <w:t xml:space="preserve">Engineer </w:t>
      </w:r>
      <w:r w:rsidRPr="00627DFA">
        <w:rPr>
          <w:rFonts w:ascii="Arial" w:hAnsi="Arial" w:cs="Arial"/>
          <w:sz w:val="22"/>
          <w:szCs w:val="22"/>
        </w:rPr>
        <w:t xml:space="preserve">and </w:t>
      </w:r>
      <w:r w:rsidR="00BA42A2" w:rsidRPr="00627DFA">
        <w:rPr>
          <w:rFonts w:ascii="Arial" w:hAnsi="Arial" w:cs="Arial"/>
          <w:sz w:val="22"/>
          <w:szCs w:val="22"/>
        </w:rPr>
        <w:t xml:space="preserve">the </w:t>
      </w:r>
      <w:r w:rsidRPr="00627DFA">
        <w:rPr>
          <w:rFonts w:ascii="Arial" w:hAnsi="Arial" w:cs="Arial"/>
          <w:sz w:val="22"/>
          <w:szCs w:val="22"/>
        </w:rPr>
        <w:t xml:space="preserve">MDOT Design Project Manager (PM).  The PM (or their delegate) will coordinate the shop drawing review process with MDOT’s </w:t>
      </w:r>
      <w:r w:rsidR="00BA42A2" w:rsidRPr="00627DFA">
        <w:rPr>
          <w:rFonts w:ascii="Arial" w:hAnsi="Arial" w:cs="Arial"/>
          <w:sz w:val="22"/>
          <w:szCs w:val="22"/>
        </w:rPr>
        <w:t>r</w:t>
      </w:r>
      <w:r w:rsidRPr="00627DFA">
        <w:rPr>
          <w:rFonts w:ascii="Arial" w:hAnsi="Arial" w:cs="Arial"/>
          <w:sz w:val="22"/>
          <w:szCs w:val="22"/>
        </w:rPr>
        <w:t xml:space="preserve">eview </w:t>
      </w:r>
      <w:r w:rsidR="00BA42A2" w:rsidRPr="00627DFA">
        <w:rPr>
          <w:rFonts w:ascii="Arial" w:hAnsi="Arial" w:cs="Arial"/>
          <w:sz w:val="22"/>
          <w:szCs w:val="22"/>
        </w:rPr>
        <w:t>a</w:t>
      </w:r>
      <w:r w:rsidRPr="00627DFA">
        <w:rPr>
          <w:rFonts w:ascii="Arial" w:hAnsi="Arial" w:cs="Arial"/>
          <w:sz w:val="22"/>
          <w:szCs w:val="22"/>
        </w:rPr>
        <w:t xml:space="preserve">reas and other appropriate parties as applicable and stamp each shop drawing sheet approved when all comments have been addressed.  </w:t>
      </w:r>
    </w:p>
    <w:p w14:paraId="281CBCEF" w14:textId="77777777" w:rsidR="001C7F60" w:rsidRPr="00627DFA" w:rsidRDefault="001C7F60" w:rsidP="00627DFA">
      <w:pPr>
        <w:widowControl w:val="0"/>
        <w:rPr>
          <w:rFonts w:ascii="Arial" w:hAnsi="Arial" w:cs="Arial"/>
          <w:sz w:val="22"/>
          <w:szCs w:val="22"/>
        </w:rPr>
      </w:pPr>
    </w:p>
    <w:p w14:paraId="281CBCF0" w14:textId="77777777" w:rsidR="00C44F30" w:rsidRPr="00627DFA" w:rsidRDefault="001C7F60" w:rsidP="00627DFA">
      <w:pPr>
        <w:widowControl w:val="0"/>
        <w:rPr>
          <w:rFonts w:ascii="Arial" w:hAnsi="Arial" w:cs="Arial"/>
          <w:sz w:val="22"/>
          <w:szCs w:val="22"/>
        </w:rPr>
      </w:pPr>
      <w:r w:rsidRPr="00627DFA">
        <w:rPr>
          <w:rFonts w:ascii="Arial" w:hAnsi="Arial" w:cs="Arial"/>
          <w:sz w:val="22"/>
          <w:szCs w:val="22"/>
        </w:rPr>
        <w:t>The Contractor must arrange for the Engineer or their representative to work directly with the fabricator or supplier while reviewing the shop drawings to expedite the shop drawing review process.</w:t>
      </w:r>
    </w:p>
    <w:p w14:paraId="281CBCF1" w14:textId="77777777" w:rsidR="001C7F60" w:rsidRPr="00627DFA" w:rsidRDefault="001C7F60" w:rsidP="00627DFA">
      <w:pPr>
        <w:widowControl w:val="0"/>
        <w:rPr>
          <w:rFonts w:ascii="Arial" w:hAnsi="Arial" w:cs="Arial"/>
          <w:sz w:val="22"/>
          <w:szCs w:val="22"/>
        </w:rPr>
      </w:pPr>
    </w:p>
    <w:p w14:paraId="281CBCF2" w14:textId="0542B4ED"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and PM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281CBCF3" w14:textId="77777777" w:rsidR="00AF1F38" w:rsidRPr="00627DFA" w:rsidRDefault="00AF1F38" w:rsidP="00627DFA">
      <w:pPr>
        <w:widowControl w:val="0"/>
        <w:rPr>
          <w:rFonts w:ascii="Arial" w:hAnsi="Arial" w:cs="Arial"/>
          <w:color w:val="FF0000"/>
          <w:sz w:val="22"/>
          <w:szCs w:val="22"/>
        </w:rPr>
      </w:pPr>
    </w:p>
    <w:p w14:paraId="281CBCF4" w14:textId="77777777"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77777777" w:rsidR="00713AC7" w:rsidRPr="00627DFA" w:rsidRDefault="00713AC7" w:rsidP="00627DFA">
      <w:pPr>
        <w:rPr>
          <w:rFonts w:ascii="Arial" w:hAnsi="Arial" w:cs="Arial"/>
          <w:color w:val="000000"/>
          <w:sz w:val="22"/>
          <w:szCs w:val="22"/>
        </w:rPr>
      </w:pPr>
      <w:r w:rsidRPr="00627DFA">
        <w:rPr>
          <w:rFonts w:ascii="Arial" w:hAnsi="Arial" w:cs="Arial"/>
          <w:color w:val="000000"/>
          <w:sz w:val="22"/>
          <w:szCs w:val="22"/>
        </w:rPr>
        <w:t xml:space="preserve">A licensed electrician is required for electrical work per 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licensed electrician and their presence on the work site.</w:t>
      </w:r>
    </w:p>
    <w:p w14:paraId="281CBCF6" w14:textId="77777777" w:rsidR="00713AC7" w:rsidRPr="00627DFA" w:rsidRDefault="00713AC7" w:rsidP="00627DFA">
      <w:pPr>
        <w:widowControl w:val="0"/>
        <w:rPr>
          <w:rFonts w:ascii="Arial" w:hAnsi="Arial" w:cs="Arial"/>
          <w:color w:val="FF0000"/>
          <w:sz w:val="22"/>
          <w:szCs w:val="22"/>
        </w:rPr>
      </w:pPr>
    </w:p>
    <w:p w14:paraId="281CBCF7" w14:textId="77777777" w:rsidR="005C3D83" w:rsidRPr="00627DFA" w:rsidRDefault="005C3D83" w:rsidP="00627DFA">
      <w:pPr>
        <w:widowControl w:val="0"/>
        <w:rPr>
          <w:rFonts w:ascii="Arial" w:hAnsi="Arial" w:cs="Arial"/>
          <w:sz w:val="22"/>
          <w:szCs w:val="22"/>
        </w:rPr>
      </w:pPr>
      <w:r w:rsidRPr="00627DFA">
        <w:rPr>
          <w:rFonts w:ascii="Arial" w:hAnsi="Arial" w:cs="Arial"/>
          <w:b/>
          <w:sz w:val="22"/>
          <w:szCs w:val="22"/>
          <w:u w:val="single"/>
        </w:rPr>
        <w:t>WARRANTY</w:t>
      </w:r>
      <w:r w:rsidRPr="00627DFA">
        <w:rPr>
          <w:rFonts w:ascii="Arial" w:hAnsi="Arial" w:cs="Arial"/>
          <w:sz w:val="22"/>
          <w:szCs w:val="22"/>
        </w:rPr>
        <w:t>:</w:t>
      </w:r>
    </w:p>
    <w:p w14:paraId="281CBCF8" w14:textId="77777777" w:rsidR="005C3D83" w:rsidRPr="00627DFA" w:rsidRDefault="005C3D83" w:rsidP="00627DFA">
      <w:pPr>
        <w:widowControl w:val="0"/>
        <w:rPr>
          <w:rFonts w:ascii="Arial" w:hAnsi="Arial" w:cs="Arial"/>
          <w:sz w:val="22"/>
          <w:szCs w:val="22"/>
        </w:rPr>
      </w:pPr>
      <w:r w:rsidRPr="00627DFA">
        <w:rPr>
          <w:rFonts w:ascii="Arial" w:hAnsi="Arial" w:cs="Arial"/>
          <w:sz w:val="22"/>
          <w:szCs w:val="22"/>
        </w:rPr>
        <w:t>This project has a warranty provision that requires the submission of a warranty bond</w:t>
      </w:r>
      <w:r w:rsidR="002F73BF" w:rsidRPr="00627DFA">
        <w:rPr>
          <w:rFonts w:ascii="Arial" w:hAnsi="Arial" w:cs="Arial"/>
          <w:sz w:val="22"/>
          <w:szCs w:val="22"/>
        </w:rPr>
        <w:t xml:space="preserve"> as specified on page </w:t>
      </w:r>
      <w:r w:rsidR="002F73BF" w:rsidRPr="00627DFA">
        <w:rPr>
          <w:rFonts w:ascii="Arial" w:hAnsi="Arial" w:cs="Arial"/>
          <w:color w:val="FF0000"/>
          <w:sz w:val="22"/>
          <w:szCs w:val="22"/>
        </w:rPr>
        <w:t>X</w:t>
      </w:r>
      <w:r w:rsidR="00FF5F9A" w:rsidRPr="00627DFA">
        <w:rPr>
          <w:rFonts w:ascii="Arial" w:hAnsi="Arial" w:cs="Arial"/>
          <w:color w:val="FF0000"/>
          <w:sz w:val="22"/>
          <w:szCs w:val="22"/>
        </w:rPr>
        <w:t>XX</w:t>
      </w:r>
      <w:r w:rsidR="00FF5F9A" w:rsidRPr="00627DFA">
        <w:rPr>
          <w:rFonts w:ascii="Arial" w:hAnsi="Arial" w:cs="Arial"/>
          <w:sz w:val="22"/>
          <w:szCs w:val="22"/>
        </w:rPr>
        <w:t xml:space="preserve"> of the proposal.</w:t>
      </w:r>
    </w:p>
    <w:p w14:paraId="281CBCF9" w14:textId="77777777" w:rsidR="005C3D83" w:rsidRPr="00627DFA" w:rsidRDefault="005C3D83" w:rsidP="00627DFA">
      <w:pPr>
        <w:widowControl w:val="0"/>
        <w:rPr>
          <w:rFonts w:ascii="Arial" w:hAnsi="Arial" w:cs="Arial"/>
          <w:sz w:val="22"/>
          <w:szCs w:val="22"/>
        </w:rPr>
      </w:pPr>
    </w:p>
    <w:p w14:paraId="281CBCFA" w14:textId="77777777" w:rsidR="00FF5F9A" w:rsidRPr="00627DFA" w:rsidRDefault="005C3D83" w:rsidP="00627DFA">
      <w:pPr>
        <w:widowControl w:val="0"/>
        <w:rPr>
          <w:rFonts w:ascii="Arial" w:hAnsi="Arial" w:cs="Arial"/>
          <w:sz w:val="22"/>
          <w:szCs w:val="22"/>
        </w:rPr>
      </w:pPr>
      <w:r w:rsidRPr="00627DFA">
        <w:rPr>
          <w:rFonts w:ascii="Arial" w:hAnsi="Arial" w:cs="Arial"/>
          <w:sz w:val="22"/>
          <w:szCs w:val="22"/>
        </w:rPr>
        <w:t>The following items have an associated warranty on this project</w:t>
      </w:r>
      <w:r w:rsidR="00FF5F9A" w:rsidRPr="00627DFA">
        <w:rPr>
          <w:rFonts w:ascii="Arial" w:hAnsi="Arial" w:cs="Arial"/>
          <w:sz w:val="22"/>
          <w:szCs w:val="22"/>
        </w:rPr>
        <w:t>:</w:t>
      </w:r>
    </w:p>
    <w:p w14:paraId="281CBCFB" w14:textId="50844308" w:rsidR="005C3D83" w:rsidRPr="00627DFA" w:rsidRDefault="005C3D83" w:rsidP="00627DFA">
      <w:pPr>
        <w:widowControl w:val="0"/>
        <w:ind w:left="3600" w:hanging="3600"/>
        <w:rPr>
          <w:rFonts w:ascii="Arial" w:hAnsi="Arial" w:cs="Arial"/>
          <w:sz w:val="22"/>
          <w:szCs w:val="22"/>
        </w:rPr>
      </w:pPr>
      <w:r w:rsidRPr="00627DFA">
        <w:rPr>
          <w:rFonts w:ascii="Arial" w:hAnsi="Arial" w:cs="Arial"/>
          <w:sz w:val="22"/>
          <w:szCs w:val="22"/>
          <w:u w:val="single"/>
        </w:rPr>
        <w:t>Ite</w:t>
      </w:r>
      <w:r w:rsidR="00151C24" w:rsidRPr="00627DFA">
        <w:rPr>
          <w:rFonts w:ascii="Arial" w:hAnsi="Arial" w:cs="Arial"/>
          <w:sz w:val="22"/>
          <w:szCs w:val="22"/>
          <w:u w:val="single"/>
        </w:rPr>
        <w:t>m</w:t>
      </w:r>
      <w:r w:rsidR="00151C24">
        <w:rPr>
          <w:rFonts w:ascii="Arial" w:hAnsi="Arial" w:cs="Arial"/>
          <w:sz w:val="22"/>
          <w:szCs w:val="22"/>
        </w:rPr>
        <w:tab/>
      </w:r>
      <w:r w:rsidRPr="00627DFA">
        <w:rPr>
          <w:rFonts w:ascii="Arial" w:hAnsi="Arial" w:cs="Arial"/>
          <w:sz w:val="22"/>
          <w:szCs w:val="22"/>
          <w:u w:val="single"/>
        </w:rPr>
        <w:t>Duration</w:t>
      </w:r>
    </w:p>
    <w:p w14:paraId="281CBCFC" w14:textId="1FAC1609" w:rsidR="005C3D83" w:rsidRPr="00627DFA" w:rsidRDefault="00C97AC4" w:rsidP="00627DFA">
      <w:pPr>
        <w:widowControl w:val="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A53576">
        <w:rPr>
          <w:rFonts w:ascii="Arial" w:hAnsi="Arial" w:cs="Arial"/>
          <w:color w:val="FF0000"/>
          <w:sz w:val="22"/>
          <w:szCs w:val="22"/>
        </w:rPr>
        <w:tab/>
      </w:r>
      <w:r w:rsidRPr="00627DFA">
        <w:rPr>
          <w:rFonts w:ascii="Arial" w:hAnsi="Arial" w:cs="Arial"/>
          <w:color w:val="FF0000"/>
          <w:sz w:val="22"/>
          <w:szCs w:val="22"/>
        </w:rPr>
        <w:t>X Years/Months</w:t>
      </w:r>
    </w:p>
    <w:p w14:paraId="281CBCFD" w14:textId="77777777" w:rsidR="005C3D83" w:rsidRPr="00627DFA" w:rsidRDefault="005C3D83" w:rsidP="00627DFA">
      <w:pPr>
        <w:widowControl w:val="0"/>
        <w:rPr>
          <w:rFonts w:ascii="Arial" w:hAnsi="Arial" w:cs="Arial"/>
          <w:sz w:val="22"/>
          <w:szCs w:val="22"/>
        </w:rPr>
      </w:pPr>
    </w:p>
    <w:p w14:paraId="281CBCFE" w14:textId="7D0C5C19" w:rsidR="005C3D83" w:rsidRPr="00627DFA" w:rsidRDefault="005C3D83" w:rsidP="00627DFA">
      <w:pPr>
        <w:widowControl w:val="0"/>
        <w:rPr>
          <w:rFonts w:ascii="Arial" w:hAnsi="Arial" w:cs="Arial"/>
          <w:sz w:val="22"/>
          <w:szCs w:val="22"/>
        </w:rPr>
      </w:pPr>
      <w:r w:rsidRPr="00627DFA">
        <w:rPr>
          <w:rFonts w:ascii="Arial" w:hAnsi="Arial" w:cs="Arial"/>
          <w:sz w:val="22"/>
          <w:szCs w:val="22"/>
        </w:rPr>
        <w:t xml:space="preserve">The warranty period will begin following the initial acceptance by the </w:t>
      </w:r>
      <w:r w:rsidR="00D30817">
        <w:rPr>
          <w:rFonts w:ascii="Arial" w:hAnsi="Arial" w:cs="Arial"/>
          <w:sz w:val="22"/>
          <w:szCs w:val="22"/>
        </w:rPr>
        <w:t>D</w:t>
      </w:r>
      <w:r w:rsidR="00D30817" w:rsidRPr="00627DFA">
        <w:rPr>
          <w:rFonts w:ascii="Arial" w:hAnsi="Arial" w:cs="Arial"/>
          <w:sz w:val="22"/>
          <w:szCs w:val="22"/>
        </w:rPr>
        <w:t xml:space="preserve">epartment </w:t>
      </w:r>
      <w:r w:rsidRPr="00627DFA">
        <w:rPr>
          <w:rFonts w:ascii="Arial" w:hAnsi="Arial" w:cs="Arial"/>
          <w:sz w:val="22"/>
          <w:szCs w:val="22"/>
        </w:rPr>
        <w:t xml:space="preserve">per the </w:t>
      </w:r>
      <w:r w:rsidR="00FF5F9A" w:rsidRPr="00627DFA">
        <w:rPr>
          <w:rFonts w:ascii="Arial" w:hAnsi="Arial" w:cs="Arial"/>
          <w:sz w:val="22"/>
          <w:szCs w:val="22"/>
        </w:rPr>
        <w:t xml:space="preserve">applicable </w:t>
      </w:r>
      <w:r w:rsidRPr="00627DFA">
        <w:rPr>
          <w:rFonts w:ascii="Arial" w:hAnsi="Arial" w:cs="Arial"/>
          <w:sz w:val="22"/>
          <w:szCs w:val="22"/>
        </w:rPr>
        <w:t>special provision in the contract documents.</w:t>
      </w:r>
    </w:p>
    <w:p w14:paraId="281CBCFF" w14:textId="77777777" w:rsidR="005C3D83" w:rsidRPr="00627DFA" w:rsidRDefault="005C3D83" w:rsidP="00627DFA">
      <w:pPr>
        <w:widowControl w:val="0"/>
        <w:rPr>
          <w:rFonts w:ascii="Arial" w:hAnsi="Arial" w:cs="Arial"/>
          <w:sz w:val="22"/>
          <w:szCs w:val="22"/>
        </w:rPr>
      </w:pPr>
    </w:p>
    <w:p w14:paraId="281CBD00" w14:textId="77777777" w:rsidR="005C3D83" w:rsidRPr="00627DFA" w:rsidRDefault="005C3D83" w:rsidP="00627DFA">
      <w:pPr>
        <w:widowControl w:val="0"/>
        <w:rPr>
          <w:rFonts w:ascii="Arial" w:hAnsi="Arial" w:cs="Arial"/>
          <w:color w:val="FF0000"/>
          <w:sz w:val="22"/>
          <w:szCs w:val="22"/>
        </w:rPr>
      </w:pPr>
      <w:r w:rsidRPr="00627DFA">
        <w:rPr>
          <w:rFonts w:ascii="Arial" w:hAnsi="Arial" w:cs="Arial"/>
          <w:color w:val="FF0000"/>
          <w:sz w:val="22"/>
          <w:szCs w:val="22"/>
        </w:rPr>
        <w:t>There are no warranty items in this contract.</w:t>
      </w:r>
    </w:p>
    <w:p w14:paraId="281CBD01" w14:textId="77777777" w:rsidR="003F132F" w:rsidRPr="00627DFA" w:rsidRDefault="003F132F" w:rsidP="00627DFA">
      <w:pPr>
        <w:widowControl w:val="0"/>
        <w:rPr>
          <w:rFonts w:ascii="Arial" w:hAnsi="Arial" w:cs="Arial"/>
          <w:b/>
          <w:sz w:val="22"/>
          <w:szCs w:val="22"/>
          <w:u w:val="single"/>
        </w:rPr>
      </w:pPr>
    </w:p>
    <w:p w14:paraId="281CBD02" w14:textId="77777777" w:rsidR="007B2AEC" w:rsidRPr="00627DFA" w:rsidRDefault="007B2AEC" w:rsidP="00627DFA">
      <w:pPr>
        <w:rPr>
          <w:rFonts w:ascii="Arial" w:hAnsi="Arial" w:cs="Arial"/>
          <w:b/>
          <w:sz w:val="22"/>
          <w:szCs w:val="22"/>
          <w:u w:val="single"/>
        </w:rPr>
      </w:pPr>
      <w:r w:rsidRPr="00627DFA">
        <w:rPr>
          <w:rFonts w:ascii="Arial" w:hAnsi="Arial" w:cs="Arial"/>
          <w:b/>
          <w:sz w:val="22"/>
          <w:szCs w:val="22"/>
          <w:u w:val="single"/>
        </w:rPr>
        <w:t>PAVEMENT MARKING</w:t>
      </w:r>
      <w:r w:rsidR="001B6FBB" w:rsidRPr="00627DFA">
        <w:rPr>
          <w:rFonts w:ascii="Arial" w:hAnsi="Arial" w:cs="Arial"/>
          <w:b/>
          <w:sz w:val="22"/>
          <w:szCs w:val="22"/>
          <w:u w:val="single"/>
        </w:rPr>
        <w:t>S:</w:t>
      </w:r>
      <w:r w:rsidRPr="00627DFA">
        <w:rPr>
          <w:rFonts w:ascii="Arial" w:hAnsi="Arial" w:cs="Arial"/>
          <w:sz w:val="22"/>
          <w:szCs w:val="22"/>
        </w:rPr>
        <w:t xml:space="preserve">  </w:t>
      </w:r>
    </w:p>
    <w:p w14:paraId="281CBD03" w14:textId="60A5AFFD" w:rsidR="00D56F1A" w:rsidRPr="00627DFA" w:rsidRDefault="007B2AEC" w:rsidP="00627DFA">
      <w:pPr>
        <w:tabs>
          <w:tab w:val="left" w:pos="1916"/>
        </w:tabs>
        <w:rPr>
          <w:rFonts w:ascii="Arial" w:hAnsi="Arial" w:cs="Arial"/>
          <w:sz w:val="22"/>
          <w:szCs w:val="22"/>
        </w:rPr>
      </w:pPr>
      <w:r w:rsidRPr="00627DFA">
        <w:rPr>
          <w:rFonts w:ascii="Arial" w:hAnsi="Arial" w:cs="Arial"/>
          <w:sz w:val="22"/>
          <w:szCs w:val="22"/>
        </w:rPr>
        <w:t xml:space="preserve">All pavement marking </w:t>
      </w:r>
      <w:r w:rsidR="00022BDB" w:rsidRPr="00627DFA">
        <w:rPr>
          <w:rFonts w:ascii="Arial" w:hAnsi="Arial" w:cs="Arial"/>
          <w:sz w:val="22"/>
          <w:szCs w:val="22"/>
        </w:rPr>
        <w:t xml:space="preserve">work must be visually inspected </w:t>
      </w:r>
      <w:r w:rsidR="00D370B2" w:rsidRPr="00627DFA">
        <w:rPr>
          <w:rFonts w:ascii="Arial" w:hAnsi="Arial" w:cs="Arial"/>
          <w:sz w:val="22"/>
          <w:szCs w:val="22"/>
        </w:rPr>
        <w:t xml:space="preserve">to ensure </w:t>
      </w:r>
      <w:r w:rsidR="000C4D48" w:rsidRPr="00627DFA">
        <w:rPr>
          <w:rFonts w:ascii="Arial" w:hAnsi="Arial" w:cs="Arial"/>
          <w:sz w:val="22"/>
          <w:szCs w:val="22"/>
        </w:rPr>
        <w:t xml:space="preserve">actual </w:t>
      </w:r>
      <w:r w:rsidR="00D370B2" w:rsidRPr="00627DFA">
        <w:rPr>
          <w:rFonts w:ascii="Arial" w:hAnsi="Arial" w:cs="Arial"/>
          <w:sz w:val="22"/>
          <w:szCs w:val="22"/>
        </w:rPr>
        <w:t xml:space="preserve">placement.  </w:t>
      </w:r>
      <w:r w:rsidR="001B6FBB" w:rsidRPr="00627DFA">
        <w:rPr>
          <w:rFonts w:ascii="Arial" w:hAnsi="Arial" w:cs="Arial"/>
          <w:sz w:val="22"/>
          <w:szCs w:val="22"/>
        </w:rPr>
        <w:t>Contractor q</w:t>
      </w:r>
      <w:r w:rsidR="00D370B2" w:rsidRPr="00627DFA">
        <w:rPr>
          <w:rFonts w:ascii="Arial" w:hAnsi="Arial" w:cs="Arial"/>
          <w:sz w:val="22"/>
          <w:szCs w:val="22"/>
        </w:rPr>
        <w:t xml:space="preserve">uantities above plan quantities must be measured with the </w:t>
      </w:r>
      <w:r w:rsidR="000F541B">
        <w:rPr>
          <w:rFonts w:ascii="Arial" w:hAnsi="Arial" w:cs="Arial"/>
          <w:sz w:val="22"/>
          <w:szCs w:val="22"/>
        </w:rPr>
        <w:t>C</w:t>
      </w:r>
      <w:r w:rsidR="000F541B" w:rsidRPr="00627DFA">
        <w:rPr>
          <w:rFonts w:ascii="Arial" w:hAnsi="Arial" w:cs="Arial"/>
          <w:sz w:val="22"/>
          <w:szCs w:val="22"/>
        </w:rPr>
        <w:t xml:space="preserve">ontractor </w:t>
      </w:r>
      <w:r w:rsidR="001B6FBB" w:rsidRPr="00627DFA">
        <w:rPr>
          <w:rFonts w:ascii="Arial" w:hAnsi="Arial" w:cs="Arial"/>
          <w:sz w:val="22"/>
          <w:szCs w:val="22"/>
        </w:rPr>
        <w:t>to determine discrepancies with the contract documents.</w:t>
      </w:r>
    </w:p>
    <w:p w14:paraId="281CBD04" w14:textId="77777777" w:rsidR="00D56F1A" w:rsidRPr="00627DFA" w:rsidRDefault="00D56F1A" w:rsidP="00627DFA">
      <w:pPr>
        <w:tabs>
          <w:tab w:val="left" w:pos="1916"/>
        </w:tabs>
        <w:rPr>
          <w:rFonts w:ascii="Arial" w:hAnsi="Arial" w:cs="Arial"/>
          <w:sz w:val="22"/>
          <w:szCs w:val="22"/>
        </w:rPr>
      </w:pPr>
    </w:p>
    <w:p w14:paraId="281CBD05" w14:textId="4F5D71A6" w:rsidR="007B2AEC" w:rsidRPr="00627DFA" w:rsidRDefault="00D56F1A" w:rsidP="00627DFA">
      <w:pPr>
        <w:tabs>
          <w:tab w:val="left" w:pos="1916"/>
        </w:tabs>
        <w:rPr>
          <w:rFonts w:ascii="Arial" w:hAnsi="Arial" w:cs="Arial"/>
          <w:sz w:val="22"/>
          <w:szCs w:val="22"/>
        </w:rPr>
      </w:pPr>
      <w:r w:rsidRPr="00627DFA">
        <w:rPr>
          <w:rFonts w:ascii="Arial" w:hAnsi="Arial" w:cs="Arial"/>
          <w:color w:val="FF0000"/>
          <w:sz w:val="22"/>
          <w:szCs w:val="22"/>
        </w:rPr>
        <w:t xml:space="preserve">The Special Provision for Witness, Log and Layout of Permanent Pavement Markings is in the proposal.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Pr="00627DFA">
        <w:rPr>
          <w:rFonts w:ascii="Arial" w:hAnsi="Arial" w:cs="Arial"/>
          <w:color w:val="FF0000"/>
          <w:sz w:val="22"/>
          <w:szCs w:val="22"/>
        </w:rPr>
        <w:t xml:space="preserve">was requested to or </w:t>
      </w:r>
      <w:r w:rsidR="00576BEB">
        <w:rPr>
          <w:rFonts w:ascii="Arial" w:hAnsi="Arial" w:cs="Arial"/>
          <w:color w:val="FF0000"/>
          <w:sz w:val="22"/>
          <w:szCs w:val="22"/>
        </w:rPr>
        <w:t xml:space="preserve">has </w:t>
      </w:r>
      <w:r w:rsidRPr="00627DFA">
        <w:rPr>
          <w:rFonts w:ascii="Arial" w:hAnsi="Arial" w:cs="Arial"/>
          <w:color w:val="FF0000"/>
          <w:sz w:val="22"/>
          <w:szCs w:val="22"/>
        </w:rPr>
        <w:t xml:space="preserve">submitted the log of permanent pavement markings.   </w:t>
      </w:r>
      <w:r w:rsidR="001B6FBB" w:rsidRPr="00627DFA">
        <w:rPr>
          <w:rFonts w:ascii="Arial" w:hAnsi="Arial" w:cs="Arial"/>
          <w:sz w:val="22"/>
          <w:szCs w:val="22"/>
        </w:rPr>
        <w:t xml:space="preserve">  </w:t>
      </w: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77777777"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Pr="00627DFA">
        <w:rPr>
          <w:rFonts w:ascii="Arial" w:hAnsi="Arial" w:cs="Arial"/>
          <w:b/>
          <w:sz w:val="22"/>
          <w:szCs w:val="22"/>
        </w:rPr>
        <w:t>:</w:t>
      </w:r>
    </w:p>
    <w:p w14:paraId="530EF783" w14:textId="5D325DB9" w:rsidR="00CF36C8" w:rsidRPr="00627DFA"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are to be 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630EFB" w:rsidRPr="00627DFA">
        <w:rPr>
          <w:rFonts w:ascii="Arial" w:hAnsi="Arial" w:cs="Arial"/>
          <w:sz w:val="22"/>
          <w:szCs w:val="22"/>
        </w:rPr>
        <w:t xml:space="preserve">  The </w:t>
      </w:r>
      <w:r w:rsidR="00D30817">
        <w:rPr>
          <w:rFonts w:ascii="Arial" w:hAnsi="Arial" w:cs="Arial"/>
          <w:sz w:val="22"/>
          <w:szCs w:val="22"/>
        </w:rPr>
        <w:t>D</w:t>
      </w:r>
      <w:r w:rsidR="00630EFB" w:rsidRPr="00627DFA">
        <w:rPr>
          <w:rFonts w:ascii="Arial" w:hAnsi="Arial" w:cs="Arial"/>
          <w:sz w:val="22"/>
          <w:szCs w:val="22"/>
        </w:rPr>
        <w:t xml:space="preserve">epartment will follow the </w:t>
      </w:r>
      <w:r w:rsidR="00305C92" w:rsidRPr="00627DFA">
        <w:rPr>
          <w:rFonts w:ascii="Arial" w:hAnsi="Arial" w:cs="Arial"/>
          <w:sz w:val="22"/>
          <w:szCs w:val="22"/>
        </w:rPr>
        <w:t xml:space="preserve">claims process as outlined in the current MDOT claims procedure document.  More information can be found in the Construction Manual:  </w:t>
      </w:r>
      <w:hyperlink r:id="rId28" w:history="1">
        <w:r w:rsidR="00EE4726" w:rsidRPr="00627DFA">
          <w:rPr>
            <w:rStyle w:val="Hyperlink"/>
            <w:rFonts w:ascii="Arial" w:hAnsi="Arial" w:cs="Arial"/>
            <w:sz w:val="22"/>
            <w:szCs w:val="22"/>
          </w:rPr>
          <w:t>Contractor Claim for Extra Compensation or Time Extension</w:t>
        </w:r>
      </w:hyperlink>
      <w:r w:rsidR="00542B31" w:rsidRPr="00627DFA">
        <w:rPr>
          <w:rFonts w:ascii="Arial" w:hAnsi="Arial" w:cs="Arial"/>
          <w:sz w:val="22"/>
          <w:szCs w:val="22"/>
        </w:rPr>
        <w:t xml:space="preserve">. </w:t>
      </w:r>
      <w:r w:rsidR="00720053" w:rsidRPr="00627DFA">
        <w:rPr>
          <w:rFonts w:ascii="Arial" w:hAnsi="Arial" w:cs="Arial"/>
          <w:sz w:val="22"/>
          <w:szCs w:val="22"/>
        </w:rPr>
        <w:t xml:space="preserve">The Contractor’s claim must include a completed Form 1953 </w:t>
      </w:r>
      <w:r w:rsidR="00720053" w:rsidRPr="00627DFA">
        <w:rPr>
          <w:rFonts w:ascii="Arial" w:hAnsi="Arial" w:cs="Arial"/>
          <w:i/>
          <w:sz w:val="22"/>
          <w:szCs w:val="22"/>
        </w:rPr>
        <w:t>Claim Content and Certification</w:t>
      </w:r>
      <w:r w:rsidR="00904D48" w:rsidRPr="00627DFA">
        <w:rPr>
          <w:rFonts w:ascii="Arial" w:hAnsi="Arial" w:cs="Arial"/>
          <w:sz w:val="22"/>
          <w:szCs w:val="22"/>
        </w:rPr>
        <w:t xml:space="preserv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Contractor’s written proposal.  All force account work requires pre-approval of the Region Construction Engineer.</w:t>
      </w:r>
      <w:r w:rsidR="00001C73" w:rsidRPr="00627DFA">
        <w:rPr>
          <w:rFonts w:ascii="Arial" w:hAnsi="Arial" w:cs="Arial"/>
          <w:sz w:val="22"/>
          <w:szCs w:val="22"/>
        </w:rPr>
        <w:t xml:space="preserve">  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77777777"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81CBD46" w14:textId="6B0FF33F" w:rsidR="004C4862" w:rsidRPr="00627DFA" w:rsidRDefault="004C4862"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TIMELY COMPLETION OF PROJECTS</w:t>
      </w:r>
      <w:r w:rsidR="004155C1" w:rsidRPr="00627DFA">
        <w:rPr>
          <w:rFonts w:ascii="Arial" w:hAnsi="Arial" w:cs="Arial"/>
          <w:b/>
          <w:color w:val="FF0000"/>
          <w:sz w:val="22"/>
          <w:szCs w:val="22"/>
          <w:u w:val="single"/>
        </w:rPr>
        <w:t xml:space="preserve"> (METRO REGION OR OTHER </w:t>
      </w:r>
      <w:r w:rsidR="00691C47" w:rsidRPr="00627DFA">
        <w:rPr>
          <w:rFonts w:ascii="Arial" w:hAnsi="Arial" w:cs="Arial"/>
          <w:b/>
          <w:color w:val="FF0000"/>
          <w:sz w:val="22"/>
          <w:szCs w:val="22"/>
          <w:u w:val="single"/>
        </w:rPr>
        <w:t>PROJECTS)</w:t>
      </w:r>
      <w:r w:rsidRPr="00627DFA">
        <w:rPr>
          <w:rFonts w:ascii="Arial" w:hAnsi="Arial" w:cs="Arial"/>
          <w:b/>
          <w:color w:val="FF0000"/>
          <w:sz w:val="22"/>
          <w:szCs w:val="22"/>
          <w:u w:val="single"/>
        </w:rPr>
        <w:t>:</w:t>
      </w:r>
    </w:p>
    <w:p w14:paraId="3D345878" w14:textId="6EF756FA" w:rsidR="00E97ABF" w:rsidRPr="00627DFA" w:rsidRDefault="00A16A3B">
      <w:pPr>
        <w:rPr>
          <w:rFonts w:ascii="Arial" w:hAnsi="Arial" w:cs="Arial"/>
          <w:color w:val="FF0000"/>
          <w:sz w:val="22"/>
          <w:szCs w:val="22"/>
        </w:rPr>
      </w:pPr>
      <w:r w:rsidRPr="00627DFA">
        <w:rPr>
          <w:rFonts w:ascii="Arial" w:hAnsi="Arial" w:cs="Arial"/>
          <w:color w:val="FF0000"/>
          <w:sz w:val="22"/>
          <w:szCs w:val="22"/>
        </w:rPr>
        <w:t xml:space="preserve">The Contractor must submit the written notification that the work is complete in accordance with subsection 109.07 of the Specifications.  </w:t>
      </w:r>
      <w:r w:rsidR="00BA0E04" w:rsidRPr="00627DFA">
        <w:rPr>
          <w:rFonts w:ascii="Arial" w:hAnsi="Arial" w:cs="Arial"/>
          <w:color w:val="FF0000"/>
          <w:sz w:val="22"/>
          <w:szCs w:val="22"/>
        </w:rPr>
        <w:t>The Engineer will provide the Contractor the preliminary defects (punch) list within 15 days of receipt of the Contractor’s written notification that work is complete.</w:t>
      </w:r>
      <w:r w:rsidR="00E97ABF" w:rsidRPr="00627DFA">
        <w:rPr>
          <w:rFonts w:ascii="Arial" w:hAnsi="Arial" w:cs="Arial"/>
          <w:color w:val="FF0000"/>
          <w:sz w:val="22"/>
          <w:szCs w:val="22"/>
        </w:rPr>
        <w:t xml:space="preserve">  The Contractor must complete the preliminary defects list work within 30 days of receiving the preliminary defects list.  The Engineer will inspect the completed work and provide the Contractor the final defects list within 10 days of receipt of the written notification from the Contractor that all preliminary defects list work has been completed.  The Contractor must complete all final defects list work and notify the Engineer in writing that all the work has been completed, within 30 days of receiving the final defects list.  The Engineer will provide written documentation of the status of the final defects list work within 10 days of receipt of the Contractor’s written notification of completio</w:t>
      </w:r>
      <w:r w:rsidR="00930B0C" w:rsidRPr="00627DFA">
        <w:rPr>
          <w:rFonts w:ascii="Arial" w:hAnsi="Arial" w:cs="Arial"/>
          <w:color w:val="FF0000"/>
          <w:sz w:val="22"/>
          <w:szCs w:val="22"/>
        </w:rPr>
        <w:t>n of the final defect list work</w:t>
      </w:r>
      <w:r w:rsidR="0001731A" w:rsidRPr="00627DFA">
        <w:rPr>
          <w:rFonts w:ascii="Arial" w:hAnsi="Arial" w:cs="Arial"/>
          <w:color w:val="FF0000"/>
          <w:sz w:val="22"/>
          <w:szCs w:val="22"/>
        </w:rPr>
        <w:t xml:space="preserve">. </w:t>
      </w:r>
      <w:r w:rsidR="00E97ABF" w:rsidRPr="00627DFA">
        <w:rPr>
          <w:rFonts w:ascii="Arial" w:hAnsi="Arial" w:cs="Arial"/>
          <w:color w:val="FF0000"/>
          <w:sz w:val="22"/>
          <w:szCs w:val="22"/>
        </w:rPr>
        <w:t xml:space="preserve"> Failure to complete the work in the preliminary defects or final defects list will </w:t>
      </w:r>
      <w:r w:rsidR="00930B0C" w:rsidRPr="00627DFA">
        <w:rPr>
          <w:rFonts w:ascii="Arial" w:hAnsi="Arial" w:cs="Arial"/>
          <w:color w:val="FF0000"/>
          <w:sz w:val="22"/>
          <w:szCs w:val="22"/>
        </w:rPr>
        <w:t>result</w:t>
      </w:r>
      <w:r w:rsidR="00E97ABF" w:rsidRPr="00627DFA">
        <w:rPr>
          <w:rFonts w:ascii="Arial" w:hAnsi="Arial" w:cs="Arial"/>
          <w:color w:val="FF0000"/>
          <w:sz w:val="22"/>
          <w:szCs w:val="22"/>
        </w:rPr>
        <w:t xml:space="preserve"> in</w:t>
      </w:r>
      <w:r w:rsidR="00930B0C" w:rsidRPr="00627DFA">
        <w:rPr>
          <w:rFonts w:ascii="Arial" w:hAnsi="Arial" w:cs="Arial"/>
          <w:color w:val="FF0000"/>
          <w:sz w:val="22"/>
          <w:szCs w:val="22"/>
        </w:rPr>
        <w:t xml:space="preserve"> the assessment of</w:t>
      </w:r>
      <w:r w:rsidR="00E97ABF" w:rsidRPr="00627DFA">
        <w:rPr>
          <w:rFonts w:ascii="Arial" w:hAnsi="Arial" w:cs="Arial"/>
          <w:color w:val="FF0000"/>
          <w:sz w:val="22"/>
          <w:szCs w:val="22"/>
        </w:rPr>
        <w:t xml:space="preserve"> liquidated damages</w:t>
      </w:r>
      <w:r w:rsidR="00930B0C" w:rsidRPr="00627DFA">
        <w:rPr>
          <w:rFonts w:ascii="Arial" w:hAnsi="Arial" w:cs="Arial"/>
          <w:color w:val="FF0000"/>
          <w:sz w:val="22"/>
          <w:szCs w:val="22"/>
        </w:rPr>
        <w:t xml:space="preserve">.  </w:t>
      </w: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627DFA" w:rsidRDefault="003C5822" w:rsidP="00627DFA">
      <w:pPr>
        <w:widowControl w:val="0"/>
        <w:rPr>
          <w:rFonts w:ascii="Arial" w:hAnsi="Arial" w:cs="Arial"/>
          <w:b/>
          <w:sz w:val="22"/>
          <w:szCs w:val="22"/>
          <w:u w:val="single"/>
        </w:rPr>
      </w:pPr>
      <w:r w:rsidRPr="00627DFA">
        <w:rPr>
          <w:rFonts w:ascii="Arial" w:hAnsi="Arial" w:cs="Arial"/>
          <w:b/>
          <w:sz w:val="22"/>
          <w:szCs w:val="22"/>
          <w:u w:val="single"/>
        </w:rPr>
        <w:t>CONTRACTOR PERFORMANCE EVALUATIONS:</w:t>
      </w:r>
    </w:p>
    <w:p w14:paraId="648FA3D4" w14:textId="1C8E01AF" w:rsidR="003C5822" w:rsidRPr="00627DFA" w:rsidRDefault="003C5822" w:rsidP="00627DFA">
      <w:pPr>
        <w:widowControl w:val="0"/>
        <w:rPr>
          <w:rFonts w:ascii="Arial" w:hAnsi="Arial" w:cs="Arial"/>
          <w:sz w:val="22"/>
          <w:szCs w:val="22"/>
        </w:rPr>
      </w:pPr>
      <w:r w:rsidRPr="00627DFA">
        <w:rPr>
          <w:rFonts w:ascii="Arial" w:hAnsi="Arial" w:cs="Arial"/>
          <w:sz w:val="22"/>
          <w:szCs w:val="22"/>
        </w:rPr>
        <w:t>The Engineer will evaluate the Contractor’s performance on this project and the evaluation may be used as a basis for modifying the prequalification ratings of the Contractor.  An evaluation may be issued during the course of a project (interim) and will be issued after completion of a project (final).</w:t>
      </w:r>
    </w:p>
    <w:p w14:paraId="0EE36028" w14:textId="44FE825E" w:rsidR="00402726" w:rsidRPr="00627DFA" w:rsidRDefault="00402726" w:rsidP="00627DFA">
      <w:pPr>
        <w:widowControl w:val="0"/>
        <w:rPr>
          <w:rFonts w:ascii="Arial" w:hAnsi="Arial" w:cs="Arial"/>
          <w:sz w:val="22"/>
          <w:szCs w:val="22"/>
        </w:rPr>
      </w:pPr>
    </w:p>
    <w:p w14:paraId="72DC3406" w14:textId="4F75E070" w:rsidR="00402726" w:rsidRPr="00627DFA" w:rsidRDefault="00402726" w:rsidP="00627DFA">
      <w:pPr>
        <w:widowControl w:val="0"/>
        <w:rPr>
          <w:rFonts w:ascii="Arial" w:hAnsi="Arial" w:cs="Arial"/>
          <w:sz w:val="22"/>
          <w:szCs w:val="22"/>
        </w:rPr>
      </w:pPr>
      <w:r w:rsidRPr="00627DFA">
        <w:rPr>
          <w:rFonts w:ascii="Arial" w:hAnsi="Arial" w:cs="Arial"/>
          <w:sz w:val="22"/>
          <w:szCs w:val="22"/>
        </w:rPr>
        <w:t>The following</w:t>
      </w:r>
      <w:r w:rsidR="00EE4726" w:rsidRPr="00627DFA">
        <w:rPr>
          <w:rFonts w:ascii="Arial" w:hAnsi="Arial" w:cs="Arial"/>
          <w:sz w:val="22"/>
          <w:szCs w:val="22"/>
        </w:rPr>
        <w:t xml:space="preserve"> link provides</w:t>
      </w:r>
      <w:r w:rsidR="00842A56" w:rsidRPr="00627DFA">
        <w:rPr>
          <w:rFonts w:ascii="Arial" w:hAnsi="Arial" w:cs="Arial"/>
          <w:sz w:val="22"/>
          <w:szCs w:val="22"/>
        </w:rPr>
        <w:t xml:space="preserve"> the full list of factor</w:t>
      </w:r>
      <w:r w:rsidR="00576BEB">
        <w:rPr>
          <w:rFonts w:ascii="Arial" w:hAnsi="Arial" w:cs="Arial"/>
          <w:sz w:val="22"/>
          <w:szCs w:val="22"/>
        </w:rPr>
        <w:t>s</w:t>
      </w:r>
      <w:r w:rsidR="00842A56" w:rsidRPr="00627DFA">
        <w:rPr>
          <w:rFonts w:ascii="Arial" w:hAnsi="Arial" w:cs="Arial"/>
          <w:sz w:val="22"/>
          <w:szCs w:val="22"/>
        </w:rPr>
        <w:t xml:space="preserve"> and criteria that the </w:t>
      </w:r>
      <w:r w:rsidR="000F541B">
        <w:rPr>
          <w:rFonts w:ascii="Arial" w:hAnsi="Arial" w:cs="Arial"/>
          <w:sz w:val="22"/>
          <w:szCs w:val="22"/>
        </w:rPr>
        <w:t>C</w:t>
      </w:r>
      <w:r w:rsidR="00842A56" w:rsidRPr="00627DFA">
        <w:rPr>
          <w:rFonts w:ascii="Arial" w:hAnsi="Arial" w:cs="Arial"/>
          <w:sz w:val="22"/>
          <w:szCs w:val="22"/>
        </w:rPr>
        <w:t xml:space="preserve">ontractor will be </w:t>
      </w:r>
      <w:r w:rsidR="00192BCB" w:rsidRPr="00627DFA">
        <w:rPr>
          <w:rFonts w:ascii="Arial" w:hAnsi="Arial" w:cs="Arial"/>
          <w:sz w:val="22"/>
          <w:szCs w:val="22"/>
        </w:rPr>
        <w:t>evaluated</w:t>
      </w:r>
      <w:r w:rsidR="00842A56" w:rsidRPr="00627DFA">
        <w:rPr>
          <w:rFonts w:ascii="Arial" w:hAnsi="Arial" w:cs="Arial"/>
          <w:sz w:val="22"/>
          <w:szCs w:val="22"/>
        </w:rPr>
        <w:t xml:space="preserve"> upon:  </w:t>
      </w:r>
      <w:hyperlink r:id="rId29" w:history="1">
        <w:r w:rsidR="00EE4726" w:rsidRPr="00627DFA">
          <w:rPr>
            <w:rStyle w:val="Hyperlink"/>
            <w:rFonts w:ascii="Arial" w:hAnsi="Arial" w:cs="Arial"/>
            <w:sz w:val="22"/>
            <w:szCs w:val="22"/>
          </w:rPr>
          <w:t xml:space="preserve">Contractor Evaluation Factors and Rating Criteria </w:t>
        </w:r>
      </w:hyperlink>
    </w:p>
    <w:p w14:paraId="281CBD48" w14:textId="77777777" w:rsidR="004C4862" w:rsidRPr="00627DFA" w:rsidRDefault="004C4862" w:rsidP="00627DFA">
      <w:pPr>
        <w:widowControl w:val="0"/>
        <w:rPr>
          <w:rFonts w:ascii="Arial" w:hAnsi="Arial" w:cs="Arial"/>
          <w:sz w:val="22"/>
          <w:szCs w:val="22"/>
        </w:rPr>
      </w:pPr>
    </w:p>
    <w:p w14:paraId="281CBD49" w14:textId="77777777" w:rsidR="004C4862" w:rsidRPr="00627DFA" w:rsidRDefault="004C4862" w:rsidP="00627DFA">
      <w:pPr>
        <w:widowControl w:val="0"/>
        <w:rPr>
          <w:rFonts w:ascii="Arial" w:hAnsi="Arial" w:cs="Arial"/>
          <w:b/>
          <w:sz w:val="22"/>
          <w:szCs w:val="22"/>
          <w:u w:val="single"/>
        </w:rPr>
      </w:pPr>
      <w:r w:rsidRPr="00627DFA">
        <w:rPr>
          <w:rFonts w:ascii="Arial" w:hAnsi="Arial" w:cs="Arial"/>
          <w:b/>
          <w:sz w:val="22"/>
          <w:szCs w:val="22"/>
          <w:u w:val="single"/>
        </w:rPr>
        <w:t>NOTIFICATION OF NEW BRIDGE STRUCTURE:</w:t>
      </w:r>
    </w:p>
    <w:p w14:paraId="281CBD4A" w14:textId="78300958" w:rsidR="004C4862" w:rsidRPr="00627DFA" w:rsidRDefault="004C4862" w:rsidP="00627DFA">
      <w:pPr>
        <w:rPr>
          <w:rFonts w:ascii="Arial" w:hAnsi="Arial" w:cs="Arial"/>
          <w:sz w:val="22"/>
          <w:szCs w:val="22"/>
        </w:rPr>
      </w:pPr>
      <w:r w:rsidRPr="00627DFA">
        <w:rPr>
          <w:rFonts w:ascii="Arial" w:hAnsi="Arial" w:cs="Arial"/>
          <w:sz w:val="22"/>
          <w:szCs w:val="22"/>
        </w:rPr>
        <w:lastRenderedPageBreak/>
        <w:t xml:space="preserve">For projects which include new structures, the Engineer </w:t>
      </w:r>
      <w:r w:rsidR="002A08A8" w:rsidRPr="00627DFA">
        <w:rPr>
          <w:rFonts w:ascii="Arial" w:hAnsi="Arial" w:cs="Arial"/>
          <w:sz w:val="22"/>
          <w:szCs w:val="22"/>
        </w:rPr>
        <w:t xml:space="preserve">will inform </w:t>
      </w:r>
      <w:r w:rsidRPr="00627DFA">
        <w:rPr>
          <w:rFonts w:ascii="Arial" w:hAnsi="Arial" w:cs="Arial"/>
          <w:sz w:val="22"/>
          <w:szCs w:val="22"/>
        </w:rPr>
        <w:t xml:space="preserve">the Region </w:t>
      </w:r>
      <w:r w:rsidR="00AB7216" w:rsidRPr="00627DFA">
        <w:rPr>
          <w:rFonts w:ascii="Arial" w:hAnsi="Arial" w:cs="Arial"/>
          <w:sz w:val="22"/>
          <w:szCs w:val="22"/>
        </w:rPr>
        <w:t>B</w:t>
      </w:r>
      <w:r w:rsidRPr="00627DFA">
        <w:rPr>
          <w:rFonts w:ascii="Arial" w:hAnsi="Arial" w:cs="Arial"/>
          <w:sz w:val="22"/>
          <w:szCs w:val="22"/>
        </w:rPr>
        <w:t>ridge</w:t>
      </w:r>
      <w:r w:rsidR="00AB7216" w:rsidRPr="00627DFA">
        <w:rPr>
          <w:rFonts w:ascii="Arial" w:hAnsi="Arial" w:cs="Arial"/>
          <w:sz w:val="22"/>
          <w:szCs w:val="22"/>
        </w:rPr>
        <w:t xml:space="preserve"> Engineer </w:t>
      </w:r>
      <w:r w:rsidR="002A08A8" w:rsidRPr="00627DFA">
        <w:rPr>
          <w:rFonts w:ascii="Arial" w:hAnsi="Arial" w:cs="Arial"/>
          <w:sz w:val="22"/>
          <w:szCs w:val="22"/>
        </w:rPr>
        <w:t xml:space="preserve">when the </w:t>
      </w:r>
      <w:r w:rsidR="000F541B">
        <w:rPr>
          <w:rFonts w:ascii="Arial" w:hAnsi="Arial" w:cs="Arial"/>
          <w:sz w:val="22"/>
          <w:szCs w:val="22"/>
        </w:rPr>
        <w:t>C</w:t>
      </w:r>
      <w:r w:rsidR="000F541B" w:rsidRPr="00627DFA">
        <w:rPr>
          <w:rFonts w:ascii="Arial" w:hAnsi="Arial" w:cs="Arial"/>
          <w:sz w:val="22"/>
          <w:szCs w:val="22"/>
        </w:rPr>
        <w:t xml:space="preserve">ontractor </w:t>
      </w:r>
      <w:r w:rsidR="002A08A8" w:rsidRPr="00627DFA">
        <w:rPr>
          <w:rFonts w:ascii="Arial" w:hAnsi="Arial" w:cs="Arial"/>
          <w:sz w:val="22"/>
          <w:szCs w:val="22"/>
        </w:rPr>
        <w:t>has submitted their notice of completion</w:t>
      </w:r>
      <w:r w:rsidR="000360D6" w:rsidRPr="00627DFA">
        <w:rPr>
          <w:rFonts w:ascii="Arial" w:hAnsi="Arial" w:cs="Arial"/>
          <w:sz w:val="22"/>
          <w:szCs w:val="22"/>
        </w:rPr>
        <w:t xml:space="preserve"> correspondence</w:t>
      </w:r>
      <w:r w:rsidR="002A08A8" w:rsidRPr="00627DFA">
        <w:rPr>
          <w:rFonts w:ascii="Arial" w:hAnsi="Arial" w:cs="Arial"/>
          <w:sz w:val="22"/>
          <w:szCs w:val="22"/>
        </w:rPr>
        <w:t>.</w:t>
      </w:r>
    </w:p>
    <w:p w14:paraId="281CBD4B" w14:textId="77777777" w:rsidR="008D328F" w:rsidRPr="00627DFA" w:rsidRDefault="008D328F" w:rsidP="00627DFA">
      <w:pPr>
        <w:widowControl w:val="0"/>
        <w:rPr>
          <w:rFonts w:ascii="Arial" w:hAnsi="Arial" w:cs="Arial"/>
          <w:sz w:val="22"/>
          <w:szCs w:val="22"/>
        </w:rPr>
      </w:pPr>
    </w:p>
    <w:p w14:paraId="2303F027" w14:textId="65E35AF2" w:rsidR="000F541B" w:rsidRPr="00627DFA" w:rsidRDefault="008D328F" w:rsidP="00627DFA">
      <w:pPr>
        <w:widowControl w:val="0"/>
        <w:rPr>
          <w:rFonts w:ascii="Arial" w:hAnsi="Arial" w:cs="Arial"/>
          <w:b/>
          <w:sz w:val="22"/>
          <w:szCs w:val="22"/>
        </w:rPr>
      </w:pPr>
      <w:r w:rsidRPr="00627DFA">
        <w:rPr>
          <w:rFonts w:ascii="Arial" w:hAnsi="Arial" w:cs="Arial"/>
          <w:b/>
          <w:sz w:val="22"/>
          <w:szCs w:val="22"/>
          <w:u w:val="single"/>
        </w:rPr>
        <w:t>DISPOS</w:t>
      </w:r>
      <w:r w:rsidR="000360D6" w:rsidRPr="00627DFA">
        <w:rPr>
          <w:rFonts w:ascii="Arial" w:hAnsi="Arial" w:cs="Arial"/>
          <w:b/>
          <w:sz w:val="22"/>
          <w:szCs w:val="22"/>
          <w:u w:val="single"/>
        </w:rPr>
        <w:t xml:space="preserve">ING </w:t>
      </w:r>
      <w:r w:rsidRPr="00627DFA">
        <w:rPr>
          <w:rFonts w:ascii="Arial" w:hAnsi="Arial" w:cs="Arial"/>
          <w:b/>
          <w:sz w:val="22"/>
          <w:szCs w:val="22"/>
          <w:u w:val="single"/>
        </w:rPr>
        <w:t xml:space="preserve">OF SURPLUS </w:t>
      </w:r>
      <w:r w:rsidR="000360D6" w:rsidRPr="00627DFA">
        <w:rPr>
          <w:rFonts w:ascii="Arial" w:hAnsi="Arial" w:cs="Arial"/>
          <w:b/>
          <w:sz w:val="22"/>
          <w:szCs w:val="22"/>
          <w:u w:val="single"/>
        </w:rPr>
        <w:t>AND U</w:t>
      </w:r>
      <w:r w:rsidRPr="00627DFA">
        <w:rPr>
          <w:rFonts w:ascii="Arial" w:hAnsi="Arial" w:cs="Arial"/>
          <w:b/>
          <w:sz w:val="22"/>
          <w:szCs w:val="22"/>
          <w:u w:val="single"/>
        </w:rPr>
        <w:t>NSUITABLE MATERIAL</w:t>
      </w:r>
      <w:r w:rsidRPr="00627DFA">
        <w:rPr>
          <w:rFonts w:ascii="Arial" w:hAnsi="Arial" w:cs="Arial"/>
          <w:b/>
          <w:sz w:val="22"/>
          <w:szCs w:val="22"/>
        </w:rPr>
        <w:t>:</w:t>
      </w:r>
    </w:p>
    <w:p w14:paraId="08F669BF" w14:textId="165DA863" w:rsidR="009F1559" w:rsidRPr="00627DFA" w:rsidRDefault="000360D6" w:rsidP="00627DFA">
      <w:pPr>
        <w:widowControl w:val="0"/>
        <w:rPr>
          <w:rFonts w:ascii="Arial" w:hAnsi="Arial" w:cs="Arial"/>
          <w:sz w:val="22"/>
          <w:szCs w:val="22"/>
          <w:lang w:val="en"/>
        </w:rPr>
      </w:pPr>
      <w:r w:rsidRPr="00627DFA">
        <w:rPr>
          <w:rFonts w:ascii="Arial" w:hAnsi="Arial" w:cs="Arial"/>
          <w:sz w:val="22"/>
          <w:szCs w:val="22"/>
        </w:rPr>
        <w:t>Subs</w:t>
      </w:r>
      <w:r w:rsidR="008D328F" w:rsidRPr="00627DFA">
        <w:rPr>
          <w:rFonts w:ascii="Arial" w:hAnsi="Arial" w:cs="Arial"/>
          <w:sz w:val="22"/>
          <w:szCs w:val="22"/>
        </w:rPr>
        <w:t>ection 205.03</w:t>
      </w:r>
      <w:r w:rsidRPr="00627DFA">
        <w:rPr>
          <w:rFonts w:ascii="Arial" w:hAnsi="Arial" w:cs="Arial"/>
          <w:sz w:val="22"/>
          <w:szCs w:val="22"/>
        </w:rPr>
        <w:t xml:space="preserve">.P requires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to </w:t>
      </w:r>
      <w:r w:rsidR="00B01F6C" w:rsidRPr="00627DFA">
        <w:rPr>
          <w:rFonts w:ascii="Arial" w:hAnsi="Arial" w:cs="Arial"/>
          <w:sz w:val="22"/>
          <w:szCs w:val="22"/>
        </w:rPr>
        <w:t>obtain a w</w:t>
      </w:r>
      <w:r w:rsidR="008D328F" w:rsidRPr="00627DFA">
        <w:rPr>
          <w:rFonts w:ascii="Arial" w:hAnsi="Arial" w:cs="Arial"/>
          <w:sz w:val="22"/>
          <w:szCs w:val="22"/>
        </w:rPr>
        <w:t xml:space="preserve">ritten agreement </w:t>
      </w:r>
      <w:r w:rsidR="00943AD8" w:rsidRPr="00627DFA">
        <w:rPr>
          <w:rFonts w:ascii="Arial" w:hAnsi="Arial" w:cs="Arial"/>
          <w:sz w:val="22"/>
          <w:szCs w:val="22"/>
        </w:rPr>
        <w:t xml:space="preserve">with the property owner </w:t>
      </w:r>
      <w:r w:rsidR="00B01F6C" w:rsidRPr="00627DFA">
        <w:rPr>
          <w:rFonts w:ascii="Arial" w:hAnsi="Arial" w:cs="Arial"/>
          <w:sz w:val="22"/>
          <w:szCs w:val="22"/>
        </w:rPr>
        <w:t xml:space="preserve">for </w:t>
      </w:r>
      <w:r w:rsidR="008D328F" w:rsidRPr="00627DFA">
        <w:rPr>
          <w:rFonts w:ascii="Arial" w:hAnsi="Arial" w:cs="Arial"/>
          <w:sz w:val="22"/>
          <w:szCs w:val="22"/>
        </w:rPr>
        <w:t xml:space="preserve">disposal sites.  The agreement </w:t>
      </w:r>
      <w:r w:rsidR="00FA5645" w:rsidRPr="00627DFA">
        <w:rPr>
          <w:rFonts w:ascii="Arial" w:hAnsi="Arial" w:cs="Arial"/>
          <w:sz w:val="22"/>
          <w:szCs w:val="22"/>
        </w:rPr>
        <w:t xml:space="preserve">is to </w:t>
      </w:r>
      <w:r w:rsidR="008D328F" w:rsidRPr="00627DFA">
        <w:rPr>
          <w:rFonts w:ascii="Arial" w:hAnsi="Arial" w:cs="Arial"/>
          <w:sz w:val="22"/>
          <w:szCs w:val="22"/>
        </w:rPr>
        <w:t xml:space="preserve">detail </w:t>
      </w:r>
      <w:r w:rsidR="00CF4CC5" w:rsidRPr="00627DFA">
        <w:rPr>
          <w:rFonts w:ascii="Arial" w:hAnsi="Arial" w:cs="Arial"/>
          <w:sz w:val="22"/>
          <w:szCs w:val="22"/>
        </w:rPr>
        <w:t>the material that can placed</w:t>
      </w:r>
      <w:r w:rsidR="00FA5645" w:rsidRPr="00627DFA">
        <w:rPr>
          <w:rFonts w:ascii="Arial" w:hAnsi="Arial" w:cs="Arial"/>
          <w:sz w:val="22"/>
          <w:szCs w:val="22"/>
        </w:rPr>
        <w:t>, location of disposal site</w:t>
      </w:r>
      <w:r w:rsidR="00576BEB">
        <w:rPr>
          <w:rFonts w:ascii="Arial" w:hAnsi="Arial" w:cs="Arial"/>
          <w:sz w:val="22"/>
          <w:szCs w:val="22"/>
        </w:rPr>
        <w:t>,</w:t>
      </w:r>
      <w:r w:rsidR="00FA5645" w:rsidRPr="00627DFA">
        <w:rPr>
          <w:rFonts w:ascii="Arial" w:hAnsi="Arial" w:cs="Arial"/>
          <w:sz w:val="22"/>
          <w:szCs w:val="22"/>
        </w:rPr>
        <w:t xml:space="preserve"> and required restoration.  </w:t>
      </w:r>
      <w:r w:rsidR="008D328F" w:rsidRPr="00627DFA">
        <w:rPr>
          <w:rFonts w:ascii="Arial" w:hAnsi="Arial" w:cs="Arial"/>
          <w:sz w:val="22"/>
          <w:szCs w:val="22"/>
        </w:rPr>
        <w:t xml:space="preserve">Both parties must sign and date the agreement.  A copy of this completed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Contractor is also responsible for obtaining a county permit under Act 451 Part 91, Soil Erosion and Sedimentation Control, from the local agency having jurisdiction if the earth disturbance is greater than one acre or the site is within 500 feet of a regulated wetland or stream.</w:t>
      </w:r>
    </w:p>
    <w:p w14:paraId="281CBD4E" w14:textId="15B51CD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in a storage area within the ROW, </w:t>
      </w:r>
      <w:r w:rsidRPr="00627DFA">
        <w:rPr>
          <w:rFonts w:ascii="Arial" w:hAnsi="Arial" w:cs="Arial"/>
          <w:sz w:val="22"/>
          <w:szCs w:val="22"/>
        </w:rPr>
        <w:t>material may not be 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required or the spoil bank may require a ditch constructed through it to allow water to flow from the roadway ditch or from the adjacent property.  </w:t>
      </w:r>
    </w:p>
    <w:p w14:paraId="281CBD4F" w14:textId="77777777"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 xml:space="preserve">CONCERNS: (ASBESTOS,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LEAD BASED PAINT, WETLAND MITIGATION, MDEQ/MDNR PERMITS, ETC.):</w:t>
      </w:r>
    </w:p>
    <w:p w14:paraId="281CBD50" w14:textId="77777777" w:rsidR="0054298E" w:rsidRPr="00627DFA" w:rsidRDefault="0054298E" w:rsidP="00627DFA">
      <w:pPr>
        <w:rPr>
          <w:rFonts w:ascii="Arial" w:hAnsi="Arial" w:cs="Arial"/>
          <w:sz w:val="22"/>
          <w:szCs w:val="22"/>
        </w:rPr>
      </w:pPr>
    </w:p>
    <w:p w14:paraId="7A700E13" w14:textId="77777777" w:rsidR="00601842" w:rsidRPr="00601842" w:rsidRDefault="00601842" w:rsidP="00601842">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 xml:space="preserve">(Construction Engineer is to review Special Provision 12SP-107L-01 for Environmentally Sensitive Areas, along with the Vicinity Sheet in the plans that shows the location of Environmentally Sensitive </w:t>
      </w:r>
      <w:proofErr w:type="gramStart"/>
      <w:r w:rsidRPr="00601842">
        <w:rPr>
          <w:rFonts w:ascii="Arial" w:hAnsi="Arial" w:cs="Arial"/>
          <w:color w:val="FF0000"/>
          <w:sz w:val="22"/>
          <w:szCs w:val="22"/>
        </w:rPr>
        <w:t>Areas, and</w:t>
      </w:r>
      <w:proofErr w:type="gramEnd"/>
      <w:r w:rsidRPr="00601842">
        <w:rPr>
          <w:rFonts w:ascii="Arial" w:hAnsi="Arial" w:cs="Arial"/>
          <w:color w:val="FF0000"/>
          <w:sz w:val="22"/>
          <w:szCs w:val="22"/>
        </w:rPr>
        <w:t xml:space="preserve"> discuss with the Contractor. For further background information, the Construction Engineer can obtain Environmental Clearance Form 1775 under the project job number in the Environmental/Clearance folders in ProjectWise.  Note the 1775 form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77777777" w:rsidR="00143B42" w:rsidRPr="00627DFA"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proofErr w:type="spellStart"/>
      <w:r w:rsidRPr="00627DFA">
        <w:rPr>
          <w:rFonts w:ascii="Arial" w:hAnsi="Arial" w:cs="Arial"/>
          <w:color w:val="FF0000"/>
          <w:sz w:val="22"/>
          <w:szCs w:val="22"/>
        </w:rPr>
        <w:t>XXXXX</w:t>
      </w:r>
      <w:proofErr w:type="spellEnd"/>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was advised that all storage areas should be located away from water bodies and ensure that all containers are covered and secured with a lid when unattended and picked up and put away when use is complete.</w:t>
      </w:r>
    </w:p>
    <w:p w14:paraId="77138EC8" w14:textId="44598438" w:rsidR="005B46CE" w:rsidRDefault="005B46CE">
      <w:pPr>
        <w:widowControl w:val="0"/>
        <w:rPr>
          <w:rFonts w:ascii="Arial" w:hAnsi="Arial" w:cs="Arial"/>
          <w:sz w:val="22"/>
          <w:szCs w:val="22"/>
        </w:rPr>
      </w:pPr>
    </w:p>
    <w:p w14:paraId="55B64701" w14:textId="77777777" w:rsidR="005B46CE" w:rsidRPr="00237220" w:rsidRDefault="005B46CE" w:rsidP="005B46CE">
      <w:pPr>
        <w:widowControl w:val="0"/>
        <w:rPr>
          <w:rFonts w:ascii="Arial" w:hAnsi="Arial" w:cs="Arial"/>
          <w:color w:val="FF0000"/>
          <w:sz w:val="22"/>
          <w:szCs w:val="22"/>
        </w:rPr>
      </w:pPr>
      <w:r w:rsidRPr="00237220">
        <w:rPr>
          <w:rFonts w:ascii="Arial" w:hAnsi="Arial" w:cs="Arial"/>
          <w:color w:val="FF0000"/>
          <w:sz w:val="22"/>
          <w:szCs w:val="22"/>
        </w:rPr>
        <w:t>(For Bridge Projects)</w:t>
      </w:r>
    </w:p>
    <w:p w14:paraId="39323209" w14:textId="2243F900" w:rsidR="005B46CE" w:rsidRPr="00627DFA" w:rsidRDefault="005B46CE" w:rsidP="00627DFA">
      <w:pPr>
        <w:widowControl w:val="0"/>
        <w:rPr>
          <w:rFonts w:ascii="Arial" w:hAnsi="Arial" w:cs="Arial"/>
          <w:sz w:val="22"/>
          <w:szCs w:val="22"/>
        </w:rPr>
      </w:pPr>
      <w:r w:rsidRPr="00237220">
        <w:rPr>
          <w:rFonts w:ascii="Arial" w:hAnsi="Arial" w:cs="Arial"/>
          <w:color w:val="FF0000"/>
          <w:sz w:val="22"/>
          <w:szCs w:val="22"/>
        </w:rPr>
        <w:t xml:space="preserve">The </w:t>
      </w:r>
      <w:r w:rsidR="000F541B">
        <w:rPr>
          <w:rFonts w:ascii="Arial" w:hAnsi="Arial" w:cs="Arial"/>
          <w:color w:val="FF0000"/>
          <w:sz w:val="22"/>
          <w:szCs w:val="22"/>
        </w:rPr>
        <w:t>C</w:t>
      </w:r>
      <w:r w:rsidRPr="00237220">
        <w:rPr>
          <w:rFonts w:ascii="Arial" w:hAnsi="Arial" w:cs="Arial"/>
          <w:color w:val="FF0000"/>
          <w:sz w:val="22"/>
          <w:szCs w:val="22"/>
        </w:rPr>
        <w:t xml:space="preserve">ontractor was reminded of the requirement to submit </w:t>
      </w:r>
      <w:r w:rsidR="009D138B">
        <w:rPr>
          <w:rFonts w:ascii="Arial" w:hAnsi="Arial" w:cs="Arial"/>
          <w:color w:val="FF0000"/>
          <w:sz w:val="22"/>
          <w:szCs w:val="22"/>
        </w:rPr>
        <w:t>F</w:t>
      </w:r>
      <w:r w:rsidRPr="00237220">
        <w:rPr>
          <w:rFonts w:ascii="Arial" w:hAnsi="Arial" w:cs="Arial"/>
          <w:color w:val="FF0000"/>
          <w:sz w:val="22"/>
          <w:szCs w:val="22"/>
        </w:rPr>
        <w:t xml:space="preserve">orm EQP5661, Notification of Intent to Renovate/Demolish, for any bridge projects involving renovation or demolition work.  The </w:t>
      </w:r>
      <w:r w:rsidRPr="00237220">
        <w:rPr>
          <w:rFonts w:ascii="Arial" w:hAnsi="Arial" w:cs="Arial"/>
          <w:color w:val="FF0000"/>
          <w:sz w:val="22"/>
          <w:szCs w:val="22"/>
        </w:rPr>
        <w:lastRenderedPageBreak/>
        <w:t xml:space="preserve">form contains instructions and the applicable mailing address.  This form must be submitted regardless of whether or not the bridge contains asbestos materials.  The </w:t>
      </w:r>
      <w:r w:rsidR="000F541B">
        <w:rPr>
          <w:rFonts w:ascii="Arial" w:hAnsi="Arial" w:cs="Arial"/>
          <w:color w:val="FF0000"/>
          <w:sz w:val="22"/>
          <w:szCs w:val="22"/>
        </w:rPr>
        <w:t>C</w:t>
      </w:r>
      <w:r w:rsidRPr="00237220">
        <w:rPr>
          <w:rFonts w:ascii="Arial" w:hAnsi="Arial" w:cs="Arial"/>
          <w:color w:val="FF0000"/>
          <w:sz w:val="22"/>
          <w:szCs w:val="22"/>
        </w:rPr>
        <w:t>ontractor was reminded that the form must be submitted at least 10 business days prior to bridge work.  Prior to mailing the form, it must be signed by the Engineer under the signature block for the owner.</w:t>
      </w:r>
    </w:p>
    <w:p w14:paraId="281CBD61" w14:textId="77777777" w:rsidR="00F72675" w:rsidRPr="00627DFA" w:rsidRDefault="00F72675" w:rsidP="00627DFA">
      <w:pPr>
        <w:widowControl w:val="0"/>
        <w:rPr>
          <w:rFonts w:ascii="Arial" w:hAnsi="Arial" w:cs="Arial"/>
          <w:sz w:val="22"/>
          <w:szCs w:val="22"/>
        </w:rPr>
      </w:pPr>
    </w:p>
    <w:p w14:paraId="281CBD62"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SOIL EROSION AND SEDIMENTATION CONTROL</w:t>
      </w:r>
      <w:r w:rsidR="00B80EE2" w:rsidRPr="00627DFA">
        <w:rPr>
          <w:rFonts w:ascii="Arial" w:hAnsi="Arial" w:cs="Arial"/>
          <w:b/>
          <w:sz w:val="22"/>
          <w:szCs w:val="22"/>
          <w:u w:val="single"/>
        </w:rPr>
        <w:t xml:space="preserve"> (SESC) and N</w:t>
      </w:r>
      <w:r w:rsidR="00224847" w:rsidRPr="00627DFA">
        <w:rPr>
          <w:rFonts w:ascii="Arial" w:hAnsi="Arial" w:cs="Arial"/>
          <w:b/>
          <w:sz w:val="22"/>
          <w:szCs w:val="22"/>
          <w:u w:val="single"/>
        </w:rPr>
        <w:t xml:space="preserve">ATIONAL POLLUTANT DISCHARGE </w:t>
      </w:r>
      <w:r w:rsidR="00820C27" w:rsidRPr="00627DFA">
        <w:rPr>
          <w:rFonts w:ascii="Arial" w:hAnsi="Arial" w:cs="Arial"/>
          <w:b/>
          <w:sz w:val="22"/>
          <w:szCs w:val="22"/>
          <w:u w:val="single"/>
        </w:rPr>
        <w:t>ELIMINATION</w:t>
      </w:r>
      <w:r w:rsidR="00224847" w:rsidRPr="00627DFA">
        <w:rPr>
          <w:rFonts w:ascii="Arial" w:hAnsi="Arial" w:cs="Arial"/>
          <w:b/>
          <w:sz w:val="22"/>
          <w:szCs w:val="22"/>
          <w:u w:val="single"/>
        </w:rPr>
        <w:t xml:space="preserve"> SYSTEM (N</w:t>
      </w:r>
      <w:r w:rsidR="00B80EE2" w:rsidRPr="00627DFA">
        <w:rPr>
          <w:rFonts w:ascii="Arial" w:hAnsi="Arial" w:cs="Arial"/>
          <w:b/>
          <w:sz w:val="22"/>
          <w:szCs w:val="22"/>
          <w:u w:val="single"/>
        </w:rPr>
        <w:t>PDES</w:t>
      </w:r>
      <w:r w:rsidR="00224847" w:rsidRPr="00627DFA">
        <w:rPr>
          <w:rFonts w:ascii="Arial" w:hAnsi="Arial" w:cs="Arial"/>
          <w:b/>
          <w:sz w:val="22"/>
          <w:szCs w:val="22"/>
          <w:u w:val="single"/>
        </w:rPr>
        <w:t>)</w:t>
      </w:r>
      <w:r w:rsidRPr="00627DFA">
        <w:rPr>
          <w:rFonts w:ascii="Arial" w:hAnsi="Arial" w:cs="Arial"/>
          <w:b/>
          <w:sz w:val="22"/>
          <w:szCs w:val="22"/>
          <w:u w:val="single"/>
        </w:rPr>
        <w:t>:</w:t>
      </w:r>
    </w:p>
    <w:p w14:paraId="281CBD63"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 xml:space="preserve">MDOT expects prompt action regarding soil erosion and sedimentation control along with temporary and/or permanent restoration. </w:t>
      </w:r>
    </w:p>
    <w:p w14:paraId="281CBD64" w14:textId="77777777" w:rsidR="00345F63" w:rsidRPr="00627DFA" w:rsidRDefault="00345F63" w:rsidP="00627DFA">
      <w:pPr>
        <w:widowControl w:val="0"/>
        <w:rPr>
          <w:rFonts w:ascii="Arial" w:hAnsi="Arial" w:cs="Arial"/>
          <w:sz w:val="22"/>
          <w:szCs w:val="22"/>
        </w:rPr>
      </w:pPr>
    </w:p>
    <w:p w14:paraId="281CBD65" w14:textId="77777777" w:rsidR="000E10A2" w:rsidRPr="00627DFA" w:rsidRDefault="000E10A2" w:rsidP="00627DFA">
      <w:pPr>
        <w:widowControl w:val="0"/>
        <w:rPr>
          <w:rFonts w:ascii="Arial" w:hAnsi="Arial" w:cs="Arial"/>
          <w:sz w:val="22"/>
          <w:szCs w:val="22"/>
        </w:rPr>
      </w:pPr>
      <w:r w:rsidRPr="00627DFA">
        <w:rPr>
          <w:rFonts w:ascii="Arial" w:hAnsi="Arial" w:cs="Arial"/>
          <w:sz w:val="22"/>
          <w:szCs w:val="22"/>
        </w:rPr>
        <w:t>The following items were discussed:</w:t>
      </w:r>
    </w:p>
    <w:p w14:paraId="281CBD66" w14:textId="77777777" w:rsidR="000E10A2" w:rsidRPr="00627DFA" w:rsidRDefault="000E10A2" w:rsidP="00627DFA">
      <w:pPr>
        <w:widowControl w:val="0"/>
        <w:rPr>
          <w:rFonts w:ascii="Arial" w:hAnsi="Arial" w:cs="Arial"/>
          <w:sz w:val="22"/>
          <w:szCs w:val="22"/>
        </w:rPr>
      </w:pPr>
    </w:p>
    <w:p w14:paraId="281CBD67"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Install temporary controls prior to earth disturbance</w:t>
      </w:r>
      <w:r w:rsidR="009943ED" w:rsidRPr="00627DFA">
        <w:rPr>
          <w:rFonts w:ascii="Arial" w:hAnsi="Arial" w:cs="Arial"/>
          <w:color w:val="FF0000"/>
          <w:sz w:val="22"/>
          <w:szCs w:val="22"/>
        </w:rPr>
        <w:t>.</w:t>
      </w:r>
    </w:p>
    <w:p w14:paraId="281CBD68"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Maintain SESC measures throughout the life of the project until acceptance</w:t>
      </w:r>
      <w:r w:rsidR="009943ED" w:rsidRPr="00627DFA">
        <w:rPr>
          <w:rFonts w:ascii="Arial" w:hAnsi="Arial" w:cs="Arial"/>
          <w:color w:val="FF0000"/>
          <w:sz w:val="22"/>
          <w:szCs w:val="22"/>
        </w:rPr>
        <w:t>.</w:t>
      </w:r>
    </w:p>
    <w:p w14:paraId="281CBD69" w14:textId="55E50B01" w:rsidR="00FA5645" w:rsidRPr="00627DFA" w:rsidRDefault="003D27CB"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MDOT will perform </w:t>
      </w:r>
      <w:r w:rsidR="00FA5645" w:rsidRPr="00627DFA">
        <w:rPr>
          <w:rFonts w:ascii="Arial" w:hAnsi="Arial" w:cs="Arial"/>
          <w:color w:val="FF0000"/>
          <w:sz w:val="22"/>
          <w:szCs w:val="22"/>
        </w:rPr>
        <w:t xml:space="preserve">SESC </w:t>
      </w:r>
      <w:r w:rsidR="0044652D" w:rsidRPr="00627DFA">
        <w:rPr>
          <w:rFonts w:ascii="Arial" w:hAnsi="Arial" w:cs="Arial"/>
          <w:color w:val="FF0000"/>
          <w:sz w:val="22"/>
          <w:szCs w:val="22"/>
        </w:rPr>
        <w:t>inspection every 7 days or within 24 hours</w:t>
      </w:r>
      <w:r w:rsidR="00F2633B" w:rsidRPr="00627DFA">
        <w:rPr>
          <w:rFonts w:ascii="Arial" w:hAnsi="Arial" w:cs="Arial"/>
          <w:color w:val="FF0000"/>
          <w:sz w:val="22"/>
          <w:szCs w:val="22"/>
        </w:rPr>
        <w:t xml:space="preserve"> </w:t>
      </w:r>
      <w:r w:rsidR="00D3304D">
        <w:rPr>
          <w:rFonts w:ascii="Arial" w:hAnsi="Arial" w:cs="Arial"/>
          <w:color w:val="FF0000"/>
          <w:sz w:val="22"/>
          <w:szCs w:val="22"/>
        </w:rPr>
        <w:t>a</w:t>
      </w:r>
      <w:r w:rsidR="00F2633B" w:rsidRPr="00627DFA">
        <w:rPr>
          <w:rFonts w:ascii="Arial" w:hAnsi="Arial" w:cs="Arial"/>
          <w:color w:val="FF0000"/>
          <w:sz w:val="22"/>
          <w:szCs w:val="22"/>
        </w:rPr>
        <w:t>fter a precipitation event that results in a discharge from the site</w:t>
      </w:r>
      <w:r w:rsidR="00D3304D">
        <w:rPr>
          <w:rFonts w:ascii="Arial" w:hAnsi="Arial" w:cs="Arial"/>
          <w:color w:val="FF0000"/>
          <w:sz w:val="22"/>
          <w:szCs w:val="22"/>
        </w:rPr>
        <w:t xml:space="preserve">, </w:t>
      </w:r>
      <w:r w:rsidR="00D3304D" w:rsidRPr="00AF3B1C">
        <w:rPr>
          <w:rFonts w:ascii="Arial" w:hAnsi="Arial" w:cs="Arial"/>
          <w:color w:val="FF0000"/>
          <w:sz w:val="22"/>
          <w:szCs w:val="22"/>
        </w:rPr>
        <w:t xml:space="preserve">including weekends regardless if the </w:t>
      </w:r>
      <w:r w:rsidR="00D3304D">
        <w:rPr>
          <w:rFonts w:ascii="Arial" w:hAnsi="Arial" w:cs="Arial"/>
          <w:color w:val="FF0000"/>
          <w:sz w:val="22"/>
          <w:szCs w:val="22"/>
        </w:rPr>
        <w:t>C</w:t>
      </w:r>
      <w:r w:rsidR="00D3304D" w:rsidRPr="00AF3B1C">
        <w:rPr>
          <w:rFonts w:ascii="Arial" w:hAnsi="Arial" w:cs="Arial"/>
          <w:color w:val="FF0000"/>
          <w:sz w:val="22"/>
          <w:szCs w:val="22"/>
        </w:rPr>
        <w:t>ontractor is working or not</w:t>
      </w:r>
      <w:r w:rsidR="00D3304D">
        <w:rPr>
          <w:rFonts w:ascii="Arial" w:hAnsi="Arial" w:cs="Arial"/>
          <w:color w:val="FF0000"/>
          <w:sz w:val="22"/>
          <w:szCs w:val="22"/>
        </w:rPr>
        <w:t>.</w:t>
      </w:r>
      <w:r w:rsidR="00F2633B" w:rsidRPr="00627DFA">
        <w:rPr>
          <w:rFonts w:ascii="Arial" w:hAnsi="Arial" w:cs="Arial"/>
          <w:color w:val="FF0000"/>
          <w:sz w:val="22"/>
          <w:szCs w:val="22"/>
        </w:rPr>
        <w:t xml:space="preserve">  </w:t>
      </w:r>
    </w:p>
    <w:p w14:paraId="281CBD6A" w14:textId="4EE406D8" w:rsidR="00B80EE2" w:rsidRPr="00627DFA" w:rsidRDefault="00F2633B" w:rsidP="00627DFA">
      <w:pPr>
        <w:numPr>
          <w:ilvl w:val="0"/>
          <w:numId w:val="9"/>
        </w:numPr>
        <w:rPr>
          <w:rFonts w:ascii="Arial" w:hAnsi="Arial" w:cs="Arial"/>
          <w:color w:val="FF0000"/>
          <w:sz w:val="22"/>
          <w:szCs w:val="22"/>
        </w:rPr>
      </w:pPr>
      <w:r w:rsidRPr="00627DFA">
        <w:rPr>
          <w:rFonts w:ascii="Arial" w:hAnsi="Arial" w:cs="Arial"/>
          <w:color w:val="FF0000"/>
          <w:sz w:val="22"/>
          <w:szCs w:val="22"/>
        </w:rPr>
        <w:t>R</w:t>
      </w:r>
      <w:r w:rsidR="00B80EE2" w:rsidRPr="00627DFA">
        <w:rPr>
          <w:rFonts w:ascii="Arial" w:hAnsi="Arial" w:cs="Arial"/>
          <w:color w:val="FF0000"/>
          <w:sz w:val="22"/>
          <w:szCs w:val="22"/>
        </w:rPr>
        <w:t xml:space="preserve">eview </w:t>
      </w:r>
      <w:r w:rsidR="000E10A2" w:rsidRPr="00627DFA">
        <w:rPr>
          <w:rFonts w:ascii="Arial" w:hAnsi="Arial" w:cs="Arial"/>
          <w:color w:val="FF0000"/>
          <w:sz w:val="22"/>
          <w:szCs w:val="22"/>
        </w:rPr>
        <w:t xml:space="preserve">MDEQ, MDNR, Corp of Engineers, etc., </w:t>
      </w:r>
      <w:r w:rsidR="00B80EE2" w:rsidRPr="00627DFA">
        <w:rPr>
          <w:rFonts w:ascii="Arial" w:hAnsi="Arial" w:cs="Arial"/>
          <w:color w:val="FF0000"/>
          <w:sz w:val="22"/>
          <w:szCs w:val="22"/>
        </w:rPr>
        <w:t>permit requirements</w:t>
      </w:r>
      <w:r w:rsidR="009943ED" w:rsidRPr="00627DFA">
        <w:rPr>
          <w:rFonts w:ascii="Arial" w:hAnsi="Arial" w:cs="Arial"/>
          <w:color w:val="FF0000"/>
          <w:sz w:val="22"/>
          <w:szCs w:val="22"/>
        </w:rPr>
        <w:t>.</w:t>
      </w:r>
    </w:p>
    <w:p w14:paraId="281CBD6B" w14:textId="77777777" w:rsidR="007372E5" w:rsidRPr="00627DFA" w:rsidRDefault="007372E5" w:rsidP="00627DFA">
      <w:pPr>
        <w:numPr>
          <w:ilvl w:val="0"/>
          <w:numId w:val="9"/>
        </w:numPr>
        <w:rPr>
          <w:rFonts w:ascii="Arial" w:hAnsi="Arial" w:cs="Arial"/>
          <w:color w:val="FF0000"/>
          <w:sz w:val="22"/>
          <w:szCs w:val="22"/>
        </w:rPr>
      </w:pPr>
      <w:r w:rsidRPr="00627DFA">
        <w:rPr>
          <w:rFonts w:ascii="Arial" w:hAnsi="Arial" w:cs="Arial"/>
          <w:color w:val="FF0000"/>
          <w:sz w:val="22"/>
          <w:szCs w:val="22"/>
        </w:rPr>
        <w:t>Complete topsoil placement and stabilize slopes, channels, ditches, and other disturbed areas within 5 calendar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281CBD6C"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Earth Change Plan for work outside grading limits but within ROW</w:t>
      </w:r>
      <w:r w:rsidR="009943ED" w:rsidRPr="00627DFA">
        <w:rPr>
          <w:rFonts w:ascii="Arial" w:hAnsi="Arial" w:cs="Arial"/>
          <w:color w:val="FF0000"/>
          <w:sz w:val="22"/>
          <w:szCs w:val="22"/>
        </w:rPr>
        <w:t>.</w:t>
      </w:r>
    </w:p>
    <w:p w14:paraId="281CBD6D" w14:textId="77777777" w:rsidR="00B80EE2" w:rsidRPr="00627DFA" w:rsidRDefault="009943ED"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Special project concerns?</w:t>
      </w:r>
    </w:p>
    <w:p w14:paraId="281CBD6E" w14:textId="77777777" w:rsidR="007372E5" w:rsidRPr="00627DFA" w:rsidRDefault="007372E5" w:rsidP="00627DFA">
      <w:pPr>
        <w:widowControl w:val="0"/>
        <w:rPr>
          <w:rFonts w:ascii="Arial" w:hAnsi="Arial" w:cs="Arial"/>
          <w:color w:val="FF0000"/>
          <w:sz w:val="22"/>
          <w:szCs w:val="22"/>
        </w:rPr>
      </w:pPr>
    </w:p>
    <w:p w14:paraId="281CBD6F" w14:textId="77777777" w:rsidR="00143B42" w:rsidRPr="00627DFA" w:rsidRDefault="00143B42" w:rsidP="00627DFA">
      <w:pPr>
        <w:widowControl w:val="0"/>
        <w:rPr>
          <w:rFonts w:ascii="Arial" w:hAnsi="Arial" w:cs="Arial"/>
          <w:b/>
          <w:color w:val="FF0000"/>
          <w:sz w:val="22"/>
          <w:szCs w:val="22"/>
        </w:rPr>
      </w:pPr>
      <w:r w:rsidRPr="00627DFA">
        <w:rPr>
          <w:rFonts w:ascii="Arial" w:hAnsi="Arial" w:cs="Arial"/>
          <w:b/>
          <w:color w:val="FF0000"/>
          <w:sz w:val="22"/>
          <w:szCs w:val="22"/>
        </w:rPr>
        <w:t xml:space="preserve">Doug </w:t>
      </w:r>
      <w:r w:rsidR="0013759B" w:rsidRPr="00627DFA">
        <w:rPr>
          <w:rFonts w:ascii="Arial" w:hAnsi="Arial" w:cs="Arial"/>
          <w:b/>
          <w:color w:val="FF0000"/>
          <w:sz w:val="22"/>
          <w:szCs w:val="22"/>
        </w:rPr>
        <w:t>Proper</w:t>
      </w:r>
      <w:r w:rsidR="000E10A2" w:rsidRPr="00627DFA">
        <w:rPr>
          <w:rFonts w:ascii="Arial" w:hAnsi="Arial" w:cs="Arial"/>
          <w:b/>
          <w:color w:val="FF0000"/>
          <w:sz w:val="22"/>
          <w:szCs w:val="22"/>
        </w:rPr>
        <w:t xml:space="preserve">, </w:t>
      </w:r>
      <w:hyperlink r:id="rId30" w:history="1">
        <w:r w:rsidR="000E10A2" w:rsidRPr="00627DFA">
          <w:rPr>
            <w:rStyle w:val="Hyperlink"/>
            <w:rFonts w:ascii="Arial" w:hAnsi="Arial" w:cs="Arial"/>
            <w:b/>
            <w:sz w:val="22"/>
            <w:szCs w:val="22"/>
          </w:rPr>
          <w:t>properd@michigan.gov</w:t>
        </w:r>
      </w:hyperlink>
      <w:r w:rsidR="000E10A2" w:rsidRPr="00627DFA">
        <w:rPr>
          <w:rFonts w:ascii="Arial" w:hAnsi="Arial" w:cs="Arial"/>
          <w:b/>
          <w:color w:val="FF0000"/>
          <w:sz w:val="22"/>
          <w:szCs w:val="22"/>
        </w:rPr>
        <w:t xml:space="preserve">, </w:t>
      </w:r>
      <w:r w:rsidRPr="00627DFA">
        <w:rPr>
          <w:rFonts w:ascii="Arial" w:hAnsi="Arial" w:cs="Arial"/>
          <w:b/>
          <w:color w:val="FF0000"/>
          <w:sz w:val="22"/>
          <w:szCs w:val="22"/>
        </w:rPr>
        <w:t>517-335-2618</w:t>
      </w:r>
      <w:r w:rsidR="000E10A2" w:rsidRPr="00627DFA">
        <w:rPr>
          <w:rFonts w:ascii="Arial" w:hAnsi="Arial" w:cs="Arial"/>
          <w:b/>
          <w:color w:val="FF0000"/>
          <w:sz w:val="22"/>
          <w:szCs w:val="22"/>
        </w:rPr>
        <w:t xml:space="preserve">, </w:t>
      </w:r>
      <w:r w:rsidR="00943AD8" w:rsidRPr="00627DFA">
        <w:rPr>
          <w:rFonts w:ascii="Arial" w:hAnsi="Arial" w:cs="Arial"/>
          <w:b/>
          <w:color w:val="FF0000"/>
          <w:sz w:val="22"/>
          <w:szCs w:val="22"/>
        </w:rPr>
        <w:t xml:space="preserve">must </w:t>
      </w:r>
      <w:r w:rsidRPr="00627DFA">
        <w:rPr>
          <w:rFonts w:ascii="Arial" w:hAnsi="Arial" w:cs="Arial"/>
          <w:b/>
          <w:color w:val="FF0000"/>
          <w:sz w:val="22"/>
          <w:szCs w:val="22"/>
        </w:rPr>
        <w:t>be invited to all pre-construction meetings for projects with a major action document</w:t>
      </w:r>
      <w:r w:rsidR="0013759B" w:rsidRPr="00627DFA">
        <w:rPr>
          <w:rFonts w:ascii="Arial" w:hAnsi="Arial" w:cs="Arial"/>
          <w:b/>
          <w:color w:val="FF0000"/>
          <w:sz w:val="22"/>
          <w:szCs w:val="22"/>
        </w:rPr>
        <w:t>. (</w:t>
      </w:r>
      <w:r w:rsidRPr="00627DFA">
        <w:rPr>
          <w:rFonts w:ascii="Arial" w:hAnsi="Arial" w:cs="Arial"/>
          <w:b/>
          <w:color w:val="FF0000"/>
          <w:sz w:val="22"/>
          <w:szCs w:val="22"/>
        </w:rPr>
        <w:t>i.e. EA, EIS)</w:t>
      </w:r>
      <w:r w:rsidR="000E10A2" w:rsidRPr="00627DFA">
        <w:rPr>
          <w:rFonts w:ascii="Arial" w:hAnsi="Arial" w:cs="Arial"/>
          <w:b/>
          <w:color w:val="FF0000"/>
          <w:sz w:val="22"/>
          <w:szCs w:val="22"/>
        </w:rPr>
        <w:t>.</w:t>
      </w:r>
    </w:p>
    <w:p w14:paraId="281CBD70" w14:textId="77777777" w:rsidR="008D328F" w:rsidRPr="00627DFA" w:rsidRDefault="008D328F" w:rsidP="00627DFA">
      <w:pPr>
        <w:widowControl w:val="0"/>
        <w:rPr>
          <w:rFonts w:ascii="Arial" w:hAnsi="Arial" w:cs="Arial"/>
          <w:sz w:val="22"/>
          <w:szCs w:val="22"/>
        </w:rPr>
      </w:pPr>
    </w:p>
    <w:p w14:paraId="281CBD71" w14:textId="77777777" w:rsidR="00591BFC" w:rsidRPr="00627DFA" w:rsidRDefault="00591BFC" w:rsidP="00627DFA">
      <w:pPr>
        <w:rPr>
          <w:rFonts w:ascii="Arial" w:hAnsi="Arial" w:cs="Arial"/>
          <w:b/>
          <w:sz w:val="22"/>
          <w:szCs w:val="22"/>
        </w:rPr>
      </w:pPr>
      <w:r w:rsidRPr="00627DFA">
        <w:rPr>
          <w:rFonts w:ascii="Arial" w:hAnsi="Arial" w:cs="Arial"/>
          <w:b/>
          <w:sz w:val="22"/>
          <w:szCs w:val="22"/>
          <w:u w:val="single"/>
        </w:rPr>
        <w:t>GEOTECHNICAL CONCERNS</w:t>
      </w:r>
      <w:r w:rsidRPr="00627DFA">
        <w:rPr>
          <w:rFonts w:ascii="Arial" w:hAnsi="Arial" w:cs="Arial"/>
          <w:b/>
          <w:sz w:val="22"/>
          <w:szCs w:val="22"/>
        </w:rPr>
        <w:t>:</w:t>
      </w:r>
    </w:p>
    <w:p w14:paraId="281CBD72" w14:textId="761B818C" w:rsidR="00591BFC" w:rsidRPr="00627DFA" w:rsidRDefault="00591BFC"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Cofferdam and Temporary Earth Retention </w:t>
      </w:r>
      <w:r w:rsidR="00D43BBC"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should be discussed</w:t>
      </w:r>
      <w:r w:rsidR="00D43BBC" w:rsidRPr="00627DFA">
        <w:rPr>
          <w:rFonts w:ascii="Arial" w:hAnsi="Arial" w:cs="Arial"/>
          <w:color w:val="FF0000"/>
          <w:sz w:val="22"/>
          <w:szCs w:val="22"/>
        </w:rPr>
        <w:t xml:space="preserve">.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D43BBC" w:rsidRPr="00627DFA">
        <w:rPr>
          <w:rFonts w:ascii="Arial" w:hAnsi="Arial" w:cs="Arial"/>
          <w:color w:val="FF0000"/>
          <w:sz w:val="22"/>
          <w:szCs w:val="22"/>
        </w:rPr>
        <w:t xml:space="preserve">was reminded that their </w:t>
      </w:r>
      <w:r w:rsidR="007F1FA3" w:rsidRPr="00627DFA">
        <w:rPr>
          <w:rFonts w:ascii="Arial" w:hAnsi="Arial" w:cs="Arial"/>
          <w:color w:val="FF0000"/>
          <w:sz w:val="22"/>
          <w:szCs w:val="22"/>
        </w:rPr>
        <w:t xml:space="preserve">designs </w:t>
      </w:r>
      <w:r w:rsidRPr="00627DFA">
        <w:rPr>
          <w:rFonts w:ascii="Arial" w:hAnsi="Arial" w:cs="Arial"/>
          <w:color w:val="FF0000"/>
          <w:sz w:val="22"/>
          <w:szCs w:val="22"/>
        </w:rPr>
        <w:t>must be received within the time frame specified</w:t>
      </w:r>
      <w:r w:rsidR="00D43BBC" w:rsidRPr="00627DFA">
        <w:rPr>
          <w:rFonts w:ascii="Arial" w:hAnsi="Arial" w:cs="Arial"/>
          <w:color w:val="FF0000"/>
          <w:sz w:val="22"/>
          <w:szCs w:val="22"/>
        </w:rPr>
        <w:t xml:space="preserve"> in the </w:t>
      </w:r>
      <w:r w:rsidR="00684ED5" w:rsidRPr="00627DFA">
        <w:rPr>
          <w:rFonts w:ascii="Arial" w:hAnsi="Arial" w:cs="Arial"/>
          <w:color w:val="FF0000"/>
          <w:sz w:val="22"/>
          <w:szCs w:val="22"/>
        </w:rPr>
        <w:t>S</w:t>
      </w:r>
      <w:r w:rsidR="00D43BBC" w:rsidRPr="00627DFA">
        <w:rPr>
          <w:rFonts w:ascii="Arial" w:hAnsi="Arial" w:cs="Arial"/>
          <w:color w:val="FF0000"/>
          <w:sz w:val="22"/>
          <w:szCs w:val="22"/>
        </w:rPr>
        <w:t>pecifications</w:t>
      </w:r>
      <w:r w:rsidRPr="00627DFA">
        <w:rPr>
          <w:rFonts w:ascii="Arial" w:hAnsi="Arial" w:cs="Arial"/>
          <w:color w:val="FF0000"/>
          <w:sz w:val="22"/>
          <w:szCs w:val="22"/>
        </w:rPr>
        <w:t>.</w:t>
      </w:r>
    </w:p>
    <w:p w14:paraId="281CBD73" w14:textId="1845CC4D" w:rsidR="00591BFC" w:rsidRPr="00627DFA" w:rsidRDefault="00591BFC" w:rsidP="00627DFA">
      <w:pPr>
        <w:numPr>
          <w:ilvl w:val="0"/>
          <w:numId w:val="9"/>
        </w:numPr>
        <w:rPr>
          <w:rFonts w:ascii="Arial" w:hAnsi="Arial" w:cs="Arial"/>
          <w:sz w:val="22"/>
          <w:szCs w:val="22"/>
        </w:rPr>
      </w:pPr>
      <w:r w:rsidRPr="00627DFA">
        <w:rPr>
          <w:rFonts w:ascii="Arial" w:hAnsi="Arial" w:cs="Arial"/>
          <w:color w:val="FF0000"/>
          <w:sz w:val="22"/>
          <w:szCs w:val="22"/>
        </w:rPr>
        <w:t xml:space="preserve">Pile Driving </w:t>
      </w:r>
      <w:r w:rsidR="00684ED5"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and </w:t>
      </w:r>
      <w:r w:rsidR="00D43BBC" w:rsidRPr="00627DFA">
        <w:rPr>
          <w:rFonts w:ascii="Arial" w:hAnsi="Arial" w:cs="Arial"/>
          <w:color w:val="FF0000"/>
          <w:sz w:val="22"/>
          <w:szCs w:val="22"/>
        </w:rPr>
        <w:t>r</w:t>
      </w:r>
      <w:r w:rsidR="006D6CD0" w:rsidRPr="00627DFA">
        <w:rPr>
          <w:rFonts w:ascii="Arial" w:hAnsi="Arial" w:cs="Arial"/>
          <w:color w:val="FF0000"/>
          <w:sz w:val="22"/>
          <w:szCs w:val="22"/>
        </w:rPr>
        <w:t>equirements should be discussed.</w:t>
      </w:r>
    </w:p>
    <w:p w14:paraId="281CBD74" w14:textId="0C4697DD" w:rsidR="00202499" w:rsidRPr="00627DFA" w:rsidRDefault="00D43BBC"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This project involves foundation piling and the requirement to submit </w:t>
      </w:r>
      <w:r w:rsidR="00CF2F22" w:rsidRPr="00627DFA">
        <w:rPr>
          <w:rFonts w:ascii="Arial" w:hAnsi="Arial" w:cs="Arial"/>
          <w:color w:val="FF0000"/>
          <w:sz w:val="22"/>
          <w:szCs w:val="22"/>
        </w:rPr>
        <w:t xml:space="preserve">MDOT </w:t>
      </w:r>
      <w:r w:rsidR="00D3304D">
        <w:rPr>
          <w:rFonts w:ascii="Arial" w:hAnsi="Arial" w:cs="Arial"/>
          <w:color w:val="FF0000"/>
          <w:sz w:val="22"/>
          <w:szCs w:val="22"/>
        </w:rPr>
        <w:t>F</w:t>
      </w:r>
      <w:r w:rsidR="00CF2F22" w:rsidRPr="00627DFA">
        <w:rPr>
          <w:rFonts w:ascii="Arial" w:hAnsi="Arial" w:cs="Arial"/>
          <w:color w:val="FF0000"/>
          <w:sz w:val="22"/>
          <w:szCs w:val="22"/>
        </w:rPr>
        <w:t xml:space="preserve">orm 1956, </w:t>
      </w:r>
      <w:r w:rsidR="00CF2F22" w:rsidRPr="00627DFA">
        <w:rPr>
          <w:rFonts w:ascii="Arial" w:hAnsi="Arial" w:cs="Arial"/>
          <w:i/>
          <w:color w:val="FF0000"/>
          <w:sz w:val="22"/>
          <w:szCs w:val="22"/>
        </w:rPr>
        <w:t>LRFD Pile and Driving Equipment</w:t>
      </w:r>
      <w:r w:rsidR="00CF2F22" w:rsidRPr="00627DFA">
        <w:rPr>
          <w:rFonts w:ascii="Arial" w:hAnsi="Arial" w:cs="Arial"/>
          <w:color w:val="FF0000"/>
          <w:sz w:val="22"/>
          <w:szCs w:val="22"/>
        </w:rPr>
        <w:t xml:space="preserve">.  </w:t>
      </w:r>
      <w:r w:rsidR="006D6CD0" w:rsidRPr="00627DFA">
        <w:rPr>
          <w:rFonts w:ascii="Arial" w:hAnsi="Arial" w:cs="Arial"/>
          <w:color w:val="FF0000"/>
          <w:sz w:val="22"/>
          <w:szCs w:val="22"/>
        </w:rPr>
        <w:t xml:space="preserve">Pile driving charts are not generated </w:t>
      </w:r>
      <w:r w:rsidR="00CF2F22" w:rsidRPr="00627DFA">
        <w:rPr>
          <w:rFonts w:ascii="Arial" w:hAnsi="Arial" w:cs="Arial"/>
          <w:color w:val="FF0000"/>
          <w:sz w:val="22"/>
          <w:szCs w:val="22"/>
        </w:rPr>
        <w:t xml:space="preserve">or </w:t>
      </w:r>
      <w:r w:rsidR="006D6CD0" w:rsidRPr="00627DFA">
        <w:rPr>
          <w:rFonts w:ascii="Arial" w:hAnsi="Arial" w:cs="Arial"/>
          <w:color w:val="FF0000"/>
          <w:sz w:val="22"/>
          <w:szCs w:val="22"/>
        </w:rPr>
        <w:t>supplied until th</w:t>
      </w:r>
      <w:r w:rsidR="00CF2F22" w:rsidRPr="00627DFA">
        <w:rPr>
          <w:rFonts w:ascii="Arial" w:hAnsi="Arial" w:cs="Arial"/>
          <w:color w:val="FF0000"/>
          <w:sz w:val="22"/>
          <w:szCs w:val="22"/>
        </w:rPr>
        <w:t xml:space="preserve">is </w:t>
      </w:r>
      <w:r w:rsidR="006D6CD0" w:rsidRPr="00627DFA">
        <w:rPr>
          <w:rFonts w:ascii="Arial" w:hAnsi="Arial" w:cs="Arial"/>
          <w:color w:val="FF0000"/>
          <w:sz w:val="22"/>
          <w:szCs w:val="22"/>
        </w:rPr>
        <w:t xml:space="preserve">form is </w:t>
      </w:r>
      <w:r w:rsidR="00CF2F22" w:rsidRPr="00627DFA">
        <w:rPr>
          <w:rFonts w:ascii="Arial" w:hAnsi="Arial" w:cs="Arial"/>
          <w:color w:val="FF0000"/>
          <w:sz w:val="22"/>
          <w:szCs w:val="22"/>
        </w:rPr>
        <w:t xml:space="preserve">properly </w:t>
      </w:r>
      <w:r w:rsidR="006D6CD0" w:rsidRPr="00627DFA">
        <w:rPr>
          <w:rFonts w:ascii="Arial" w:hAnsi="Arial" w:cs="Arial"/>
          <w:color w:val="FF0000"/>
          <w:sz w:val="22"/>
          <w:szCs w:val="22"/>
        </w:rPr>
        <w:t xml:space="preserve">completed by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and submitted to</w:t>
      </w:r>
      <w:r w:rsidR="00202499" w:rsidRPr="00627DFA">
        <w:rPr>
          <w:rFonts w:ascii="Arial" w:hAnsi="Arial" w:cs="Arial"/>
          <w:color w:val="FF0000"/>
          <w:sz w:val="22"/>
          <w:szCs w:val="22"/>
        </w:rPr>
        <w:t xml:space="preserve"> the Engineer.</w:t>
      </w:r>
    </w:p>
    <w:p w14:paraId="281CBD75" w14:textId="0B3CAF3D" w:rsidR="00075715" w:rsidRPr="00627DFA" w:rsidRDefault="00202499"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It was noted that this project contains the Special Provision for </w:t>
      </w:r>
      <w:r w:rsidR="006D6CD0" w:rsidRPr="00627DFA">
        <w:rPr>
          <w:rFonts w:ascii="Arial" w:hAnsi="Arial" w:cs="Arial"/>
          <w:color w:val="FF0000"/>
          <w:sz w:val="22"/>
          <w:szCs w:val="22"/>
        </w:rPr>
        <w:t>Dynamic Pile Testing and/or Static Load Test</w:t>
      </w:r>
      <w:r w:rsidR="00075715" w:rsidRPr="00627DFA">
        <w:rPr>
          <w:rFonts w:ascii="Arial" w:hAnsi="Arial" w:cs="Arial"/>
          <w:color w:val="FF0000"/>
          <w:sz w:val="22"/>
          <w:szCs w:val="22"/>
        </w:rPr>
        <w:t xml:space="preserve">, which </w:t>
      </w:r>
      <w:r w:rsidR="006D6CD0" w:rsidRPr="00627DFA">
        <w:rPr>
          <w:rFonts w:ascii="Arial" w:hAnsi="Arial" w:cs="Arial"/>
          <w:color w:val="FF0000"/>
          <w:sz w:val="22"/>
          <w:szCs w:val="22"/>
        </w:rPr>
        <w:t>require</w:t>
      </w:r>
      <w:r w:rsidR="00075715" w:rsidRPr="00627DFA">
        <w:rPr>
          <w:rFonts w:ascii="Arial" w:hAnsi="Arial" w:cs="Arial"/>
          <w:color w:val="FF0000"/>
          <w:sz w:val="22"/>
          <w:szCs w:val="22"/>
        </w:rPr>
        <w:t>s</w:t>
      </w:r>
      <w:r w:rsidR="006D6CD0" w:rsidRPr="00627DFA">
        <w:rPr>
          <w:rFonts w:ascii="Arial" w:hAnsi="Arial" w:cs="Arial"/>
          <w:color w:val="FF0000"/>
          <w:sz w:val="22"/>
          <w:szCs w:val="22"/>
        </w:rPr>
        <w:t xml:space="preserv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submittals per the Special Provision.</w:t>
      </w:r>
    </w:p>
    <w:p w14:paraId="281CBD76" w14:textId="5F94CF5F" w:rsidR="00591BFC" w:rsidRPr="00627DFA" w:rsidRDefault="006D6CD0"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All projects </w:t>
      </w:r>
      <w:r w:rsidR="00440A07" w:rsidRPr="00627DFA">
        <w:rPr>
          <w:rFonts w:ascii="Arial" w:hAnsi="Arial" w:cs="Arial"/>
          <w:color w:val="FF0000"/>
          <w:sz w:val="22"/>
          <w:szCs w:val="22"/>
        </w:rPr>
        <w:t xml:space="preserve">that involve drilled shaft foundations </w:t>
      </w:r>
      <w:r w:rsidR="00A72306" w:rsidRPr="00627DFA">
        <w:rPr>
          <w:rFonts w:ascii="Arial" w:hAnsi="Arial" w:cs="Arial"/>
          <w:color w:val="FF0000"/>
          <w:sz w:val="22"/>
          <w:szCs w:val="22"/>
        </w:rPr>
        <w:t xml:space="preserve">require timely submittal of a Drilled </w:t>
      </w:r>
      <w:r w:rsidRPr="00627DFA">
        <w:rPr>
          <w:rFonts w:ascii="Arial" w:hAnsi="Arial" w:cs="Arial"/>
          <w:color w:val="FF0000"/>
          <w:sz w:val="22"/>
          <w:szCs w:val="22"/>
        </w:rPr>
        <w:t xml:space="preserve">Shaft Installation Plan in accordance with </w:t>
      </w:r>
      <w:r w:rsidR="00A72306" w:rsidRPr="00627DFA">
        <w:rPr>
          <w:rFonts w:ascii="Arial" w:hAnsi="Arial" w:cs="Arial"/>
          <w:color w:val="FF0000"/>
          <w:sz w:val="22"/>
          <w:szCs w:val="22"/>
        </w:rPr>
        <w:t>sub</w:t>
      </w:r>
      <w:r w:rsidRPr="00627DFA">
        <w:rPr>
          <w:rFonts w:ascii="Arial" w:hAnsi="Arial" w:cs="Arial"/>
          <w:color w:val="FF0000"/>
          <w:sz w:val="22"/>
          <w:szCs w:val="22"/>
        </w:rPr>
        <w:t xml:space="preserve">section 718.03.A of </w:t>
      </w:r>
      <w:r w:rsidR="00684ED5" w:rsidRPr="00627DFA">
        <w:rPr>
          <w:rFonts w:ascii="Arial" w:hAnsi="Arial" w:cs="Arial"/>
          <w:color w:val="FF0000"/>
          <w:sz w:val="22"/>
          <w:szCs w:val="22"/>
        </w:rPr>
        <w:t>the</w:t>
      </w:r>
      <w:r w:rsidRPr="00627DFA">
        <w:rPr>
          <w:rFonts w:ascii="Arial" w:hAnsi="Arial" w:cs="Arial"/>
          <w:color w:val="FF0000"/>
          <w:sz w:val="22"/>
          <w:szCs w:val="22"/>
        </w:rPr>
        <w:t xml:space="preserve"> Specifications.  This includes </w:t>
      </w:r>
      <w:r w:rsidR="00A72306" w:rsidRPr="00627DFA">
        <w:rPr>
          <w:rFonts w:ascii="Arial" w:hAnsi="Arial" w:cs="Arial"/>
          <w:color w:val="FF0000"/>
          <w:sz w:val="22"/>
          <w:szCs w:val="22"/>
        </w:rPr>
        <w:t xml:space="preserve">but is not limited to </w:t>
      </w:r>
      <w:r w:rsidRPr="00627DFA">
        <w:rPr>
          <w:rFonts w:ascii="Arial" w:hAnsi="Arial" w:cs="Arial"/>
          <w:color w:val="FF0000"/>
          <w:sz w:val="22"/>
          <w:szCs w:val="22"/>
        </w:rPr>
        <w:t>drilled shaft foundations for bridges, cantilever</w:t>
      </w:r>
      <w:r w:rsidR="00A72306" w:rsidRPr="00627DFA">
        <w:rPr>
          <w:rFonts w:ascii="Arial" w:hAnsi="Arial" w:cs="Arial"/>
          <w:color w:val="FF0000"/>
          <w:sz w:val="22"/>
          <w:szCs w:val="22"/>
        </w:rPr>
        <w:t>/</w:t>
      </w:r>
      <w:r w:rsidRPr="00627DFA">
        <w:rPr>
          <w:rFonts w:ascii="Arial" w:hAnsi="Arial" w:cs="Arial"/>
          <w:color w:val="FF0000"/>
          <w:sz w:val="22"/>
          <w:szCs w:val="22"/>
        </w:rPr>
        <w:t>truss signs, D</w:t>
      </w:r>
      <w:r w:rsidR="00A72306" w:rsidRPr="00627DFA">
        <w:rPr>
          <w:rFonts w:ascii="Arial" w:hAnsi="Arial" w:cs="Arial"/>
          <w:color w:val="FF0000"/>
          <w:sz w:val="22"/>
          <w:szCs w:val="22"/>
        </w:rPr>
        <w:t xml:space="preserve">ynamic Message Sign (DMS) </w:t>
      </w:r>
      <w:r w:rsidRPr="00627DFA">
        <w:rPr>
          <w:rFonts w:ascii="Arial" w:hAnsi="Arial" w:cs="Arial"/>
          <w:color w:val="FF0000"/>
          <w:sz w:val="22"/>
          <w:szCs w:val="22"/>
        </w:rPr>
        <w:t>structures, high mast luminaires, traffic signals</w:t>
      </w:r>
      <w:r w:rsidR="00763CB4" w:rsidRPr="00627DFA">
        <w:rPr>
          <w:rFonts w:ascii="Arial" w:hAnsi="Arial" w:cs="Arial"/>
          <w:color w:val="FF0000"/>
          <w:sz w:val="22"/>
          <w:szCs w:val="22"/>
        </w:rPr>
        <w:t xml:space="preserve"> and other Intelligent Transportation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lastRenderedPageBreak/>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627DFA" w:rsidRDefault="00AA2301" w:rsidP="00627DFA">
      <w:pPr>
        <w:numPr>
          <w:ilvl w:val="0"/>
          <w:numId w:val="9"/>
        </w:numPr>
        <w:rPr>
          <w:rFonts w:ascii="Arial" w:hAnsi="Arial" w:cs="Arial"/>
          <w:color w:val="FF0000"/>
          <w:sz w:val="22"/>
          <w:szCs w:val="22"/>
        </w:rPr>
      </w:pPr>
      <w:r w:rsidRPr="00627DFA">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estimated pages for plans</w:t>
      </w:r>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627DFA" w:rsidRDefault="00AA2301" w:rsidP="00627DFA">
      <w:pPr>
        <w:numPr>
          <w:ilvl w:val="0"/>
          <w:numId w:val="9"/>
        </w:numPr>
        <w:rPr>
          <w:rFonts w:ascii="Arial" w:hAnsi="Arial" w:cs="Arial"/>
          <w:color w:val="FF0000"/>
          <w:sz w:val="22"/>
          <w:szCs w:val="22"/>
        </w:rPr>
      </w:pPr>
      <w:r w:rsidRPr="00627DFA">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77777777"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6B7C22" w:rsidRPr="00627DFA">
        <w:rPr>
          <w:rFonts w:ascii="Arial" w:hAnsi="Arial" w:cs="Arial"/>
          <w:bCs/>
          <w:color w:val="FF0000"/>
          <w:sz w:val="22"/>
          <w:szCs w:val="22"/>
          <w:u w:val="single"/>
        </w:rPr>
        <w:t xml:space="preserve"> and Corrugated Polyvinyl Chloride Pipe (CPV)</w:t>
      </w:r>
      <w:r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77777777" w:rsidR="00714993" w:rsidRPr="00627DFA"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 xml:space="preserve">f CPE </w:t>
      </w:r>
      <w:r w:rsidR="006B7C22" w:rsidRPr="00627DFA">
        <w:rPr>
          <w:rFonts w:ascii="Arial" w:hAnsi="Arial" w:cs="Arial"/>
          <w:color w:val="FF0000"/>
          <w:sz w:val="22"/>
          <w:szCs w:val="22"/>
        </w:rPr>
        <w:t xml:space="preserve">or CPV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714993" w:rsidRPr="00627DFA">
        <w:rPr>
          <w:rFonts w:ascii="Arial" w:hAnsi="Arial" w:cs="Arial"/>
          <w:color w:val="FF0000"/>
          <w:sz w:val="22"/>
          <w:szCs w:val="22"/>
        </w:rPr>
        <w:t>MDOT 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will be conducted 5 to 10 work days prior to paving. </w:t>
      </w:r>
    </w:p>
    <w:p w14:paraId="281CBD85" w14:textId="77777777" w:rsidR="007249CD" w:rsidRPr="00627DFA" w:rsidRDefault="007249CD" w:rsidP="00627DFA">
      <w:pPr>
        <w:pStyle w:val="Default"/>
        <w:rPr>
          <w:rFonts w:ascii="Arial" w:hAnsi="Arial" w:cs="Arial"/>
          <w:color w:val="FF0000"/>
          <w:sz w:val="22"/>
          <w:szCs w:val="22"/>
        </w:rPr>
      </w:pPr>
    </w:p>
    <w:p w14:paraId="281CBD86" w14:textId="48BFD0DD" w:rsidR="00714993" w:rsidRPr="00627DFA" w:rsidRDefault="00714993" w:rsidP="00627DFA">
      <w:pPr>
        <w:pStyle w:val="Default"/>
        <w:rPr>
          <w:rFonts w:ascii="Arial" w:hAnsi="Arial" w:cs="Arial"/>
          <w:color w:val="FF0000"/>
          <w:sz w:val="22"/>
          <w:szCs w:val="22"/>
        </w:rPr>
      </w:pPr>
      <w:r w:rsidRPr="00627DFA">
        <w:rPr>
          <w:rFonts w:ascii="Arial" w:hAnsi="Arial" w:cs="Arial"/>
          <w:color w:val="FF0000"/>
          <w:sz w:val="22"/>
          <w:szCs w:val="22"/>
        </w:rPr>
        <w:t xml:space="preserve">Prior to testing, the </w:t>
      </w:r>
      <w:r w:rsidR="007249CD" w:rsidRPr="00627DFA">
        <w:rPr>
          <w:rFonts w:ascii="Arial" w:hAnsi="Arial" w:cs="Arial"/>
          <w:color w:val="FF0000"/>
          <w:sz w:val="22"/>
          <w:szCs w:val="22"/>
        </w:rPr>
        <w:t>Contract</w:t>
      </w:r>
      <w:r w:rsidRPr="00627DFA">
        <w:rPr>
          <w:rFonts w:ascii="Arial" w:hAnsi="Arial" w:cs="Arial"/>
          <w:color w:val="FF0000"/>
          <w:sz w:val="22"/>
          <w:szCs w:val="22"/>
        </w:rPr>
        <w:t>or must provide an approved mandrel which is appropriate for testing CPE</w:t>
      </w:r>
      <w:r w:rsidR="006B7C22" w:rsidRPr="00627DFA">
        <w:rPr>
          <w:rFonts w:ascii="Arial" w:hAnsi="Arial" w:cs="Arial"/>
          <w:color w:val="FF0000"/>
          <w:sz w:val="22"/>
          <w:szCs w:val="22"/>
        </w:rPr>
        <w:t xml:space="preserve"> and CPV </w:t>
      </w:r>
      <w:r w:rsidRPr="00627DFA">
        <w:rPr>
          <w:rFonts w:ascii="Arial" w:hAnsi="Arial" w:cs="Arial"/>
          <w:color w:val="FF0000"/>
          <w:sz w:val="22"/>
          <w:szCs w:val="22"/>
        </w:rPr>
        <w:t>pipe.</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mandrel must have at least nine points and be 95 percent of the nominal diameter of the </w:t>
      </w:r>
      <w:r w:rsidR="002628F2" w:rsidRPr="00627DFA">
        <w:rPr>
          <w:rFonts w:ascii="Arial" w:hAnsi="Arial" w:cs="Arial"/>
          <w:color w:val="FF0000"/>
          <w:sz w:val="22"/>
          <w:szCs w:val="22"/>
        </w:rPr>
        <w:t xml:space="preserve">CPE </w:t>
      </w:r>
      <w:r w:rsidRPr="00627DFA">
        <w:rPr>
          <w:rFonts w:ascii="Arial" w:hAnsi="Arial" w:cs="Arial"/>
          <w:color w:val="FF0000"/>
          <w:sz w:val="22"/>
          <w:szCs w:val="22"/>
        </w:rPr>
        <w:t xml:space="preserve">pipe. </w:t>
      </w:r>
      <w:r w:rsidR="00BE4D31" w:rsidRPr="00627DFA">
        <w:rPr>
          <w:rFonts w:ascii="Arial" w:hAnsi="Arial" w:cs="Arial"/>
          <w:color w:val="FF0000"/>
          <w:sz w:val="22"/>
          <w:szCs w:val="22"/>
        </w:rPr>
        <w:t xml:space="preserve"> </w:t>
      </w:r>
      <w:r w:rsidR="002628F2" w:rsidRPr="00627DFA">
        <w:rPr>
          <w:rFonts w:ascii="Arial" w:hAnsi="Arial" w:cs="Arial"/>
          <w:color w:val="FF0000"/>
          <w:sz w:val="22"/>
          <w:szCs w:val="22"/>
        </w:rPr>
        <w:t xml:space="preserve">The mandrel size for CPV pipe is slightly smaller and is based on base diameter (per ASTM F 949) not nominal diameter.  </w:t>
      </w:r>
      <w:r w:rsidRPr="00627DFA">
        <w:rPr>
          <w:rFonts w:ascii="Arial" w:hAnsi="Arial" w:cs="Arial"/>
          <w:color w:val="FF0000"/>
          <w:sz w:val="22"/>
          <w:szCs w:val="22"/>
        </w:rPr>
        <w:t>Per AASHTO M 294</w:t>
      </w:r>
      <w:r w:rsidR="00904791" w:rsidRPr="00627DFA">
        <w:rPr>
          <w:rFonts w:ascii="Arial" w:hAnsi="Arial" w:cs="Arial"/>
          <w:color w:val="FF0000"/>
          <w:sz w:val="22"/>
          <w:szCs w:val="22"/>
        </w:rPr>
        <w:t xml:space="preserve">, </w:t>
      </w:r>
      <w:r w:rsidRPr="00627DFA">
        <w:rPr>
          <w:rFonts w:ascii="Arial" w:hAnsi="Arial" w:cs="Arial"/>
          <w:i/>
          <w:iCs/>
          <w:color w:val="FF0000"/>
          <w:sz w:val="22"/>
          <w:szCs w:val="22"/>
        </w:rPr>
        <w:t>Corrugated Polyethylene Pipe</w:t>
      </w:r>
      <w:r w:rsidRPr="00627DFA">
        <w:rPr>
          <w:rFonts w:ascii="Arial" w:hAnsi="Arial" w:cs="Arial"/>
          <w:color w:val="FF0000"/>
          <w:sz w:val="22"/>
          <w:szCs w:val="22"/>
        </w:rPr>
        <w:t>, nominal pipe diameter is defined as 12</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15</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18</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 xml:space="preserve">etc. </w:t>
      </w:r>
      <w:r w:rsidR="00AB431B" w:rsidRPr="00627DFA">
        <w:rPr>
          <w:rFonts w:ascii="Arial" w:hAnsi="Arial" w:cs="Arial"/>
          <w:color w:val="FF0000"/>
          <w:sz w:val="22"/>
          <w:szCs w:val="22"/>
        </w:rPr>
        <w:t xml:space="preserve"> </w:t>
      </w:r>
      <w:r w:rsidRPr="00627DFA">
        <w:rPr>
          <w:rFonts w:ascii="Arial" w:hAnsi="Arial" w:cs="Arial"/>
          <w:color w:val="FF0000"/>
          <w:sz w:val="22"/>
          <w:szCs w:val="22"/>
        </w:rPr>
        <w:t>Mandrels can be a fixed size or a variable size and are commercially available for most pipe sizes up to 48</w:t>
      </w:r>
      <w:r w:rsidR="00BE4D31" w:rsidRPr="00627DFA">
        <w:rPr>
          <w:rFonts w:ascii="Arial" w:hAnsi="Arial" w:cs="Arial"/>
          <w:color w:val="FF0000"/>
          <w:sz w:val="22"/>
          <w:szCs w:val="22"/>
        </w:rPr>
        <w:t xml:space="preserve"> inch</w:t>
      </w:r>
      <w:r w:rsidRPr="00627DFA">
        <w:rPr>
          <w:rFonts w:ascii="Arial" w:hAnsi="Arial" w:cs="Arial"/>
          <w:color w:val="FF0000"/>
          <w:sz w:val="22"/>
          <w:szCs w:val="22"/>
        </w:rPr>
        <w:t>.</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diameter of the mandrel, whether it is fixed or variable size, must be verified with a proving ring.</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As a rule of thumb, the length of the mandrel should be equal to or greater than the diameter.</w:t>
      </w:r>
      <w:r w:rsidR="00904791" w:rsidRPr="00627DFA">
        <w:rPr>
          <w:rFonts w:ascii="Arial" w:hAnsi="Arial" w:cs="Arial"/>
          <w:color w:val="FF0000"/>
          <w:sz w:val="22"/>
          <w:szCs w:val="22"/>
        </w:rPr>
        <w:t xml:space="preserve">  Additional </w:t>
      </w:r>
      <w:r w:rsidRPr="00627DFA">
        <w:rPr>
          <w:rFonts w:ascii="Arial" w:hAnsi="Arial" w:cs="Arial"/>
          <w:color w:val="FF0000"/>
          <w:sz w:val="22"/>
          <w:szCs w:val="22"/>
        </w:rPr>
        <w:t xml:space="preserve">information </w:t>
      </w:r>
      <w:r w:rsidR="00D87CA1" w:rsidRPr="00627DFA">
        <w:rPr>
          <w:rFonts w:ascii="Arial" w:hAnsi="Arial" w:cs="Arial"/>
          <w:color w:val="FF0000"/>
          <w:sz w:val="22"/>
          <w:szCs w:val="22"/>
        </w:rPr>
        <w:t>can be found in section 4010131</w:t>
      </w:r>
      <w:r w:rsidR="00B26667" w:rsidRPr="00627DFA">
        <w:rPr>
          <w:rFonts w:ascii="Arial" w:hAnsi="Arial" w:cs="Arial"/>
          <w:color w:val="FF0000"/>
          <w:sz w:val="22"/>
          <w:szCs w:val="22"/>
        </w:rPr>
        <w:t xml:space="preserve"> - Culverts</w:t>
      </w:r>
      <w:r w:rsidR="00D87CA1" w:rsidRPr="00627DFA">
        <w:rPr>
          <w:rFonts w:ascii="Arial" w:hAnsi="Arial" w:cs="Arial"/>
          <w:color w:val="FF0000"/>
          <w:sz w:val="22"/>
          <w:szCs w:val="22"/>
        </w:rPr>
        <w:t xml:space="preserve"> of the Construction Manual:  </w:t>
      </w:r>
      <w:hyperlink r:id="rId31" w:history="1">
        <w:r w:rsidR="00EE4726" w:rsidRPr="00627DFA">
          <w:rPr>
            <w:rStyle w:val="Hyperlink"/>
            <w:rFonts w:ascii="Arial" w:hAnsi="Arial" w:cs="Arial"/>
            <w:sz w:val="22"/>
            <w:szCs w:val="22"/>
          </w:rPr>
          <w:t>4010131 - 4010698 Culverts</w:t>
        </w:r>
      </w:hyperlink>
      <w:r w:rsidR="00D87CA1" w:rsidRPr="00627DFA">
        <w:rPr>
          <w:rFonts w:ascii="Arial" w:hAnsi="Arial" w:cs="Arial"/>
          <w:color w:val="FF0000"/>
          <w:sz w:val="22"/>
          <w:szCs w:val="22"/>
        </w:rPr>
        <w:t xml:space="preserve">. </w:t>
      </w:r>
    </w:p>
    <w:p w14:paraId="281CBD87" w14:textId="77777777" w:rsidR="00B32C40" w:rsidRPr="00627DFA" w:rsidRDefault="00B32C40" w:rsidP="00627DFA">
      <w:pPr>
        <w:pStyle w:val="Default"/>
        <w:rPr>
          <w:rFonts w:ascii="Arial" w:hAnsi="Arial" w:cs="Arial"/>
          <w:color w:val="FF0000"/>
          <w:sz w:val="22"/>
          <w:szCs w:val="22"/>
        </w:rPr>
      </w:pPr>
    </w:p>
    <w:p w14:paraId="281CBD88" w14:textId="77777777" w:rsidR="009B38C2" w:rsidRPr="00627DFA" w:rsidRDefault="009B38C2" w:rsidP="00627DFA">
      <w:pPr>
        <w:pStyle w:val="Default"/>
        <w:rPr>
          <w:rFonts w:ascii="Arial" w:hAnsi="Arial" w:cs="Arial"/>
          <w:color w:val="FF0000"/>
          <w:sz w:val="22"/>
          <w:szCs w:val="22"/>
          <w:u w:val="single"/>
        </w:rPr>
      </w:pPr>
      <w:r w:rsidRPr="00627DFA">
        <w:rPr>
          <w:rFonts w:ascii="Arial" w:hAnsi="Arial" w:cs="Arial"/>
          <w:color w:val="FF0000"/>
          <w:sz w:val="22"/>
          <w:szCs w:val="22"/>
          <w:u w:val="single"/>
        </w:rPr>
        <w:t>Culvert Design</w:t>
      </w:r>
    </w:p>
    <w:p w14:paraId="281CBD89" w14:textId="3A48D394" w:rsidR="00D95CC7" w:rsidRPr="00627DFA" w:rsidRDefault="009B38C2" w:rsidP="00627DFA">
      <w:pPr>
        <w:pStyle w:val="Default"/>
        <w:rPr>
          <w:rFonts w:ascii="Arial" w:hAnsi="Arial" w:cs="Arial"/>
          <w:color w:val="FF0000"/>
          <w:sz w:val="22"/>
          <w:szCs w:val="22"/>
        </w:rPr>
      </w:pPr>
      <w:r w:rsidRPr="00627DFA">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Department.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D138B">
        <w:rPr>
          <w:rFonts w:ascii="Arial" w:hAnsi="Arial" w:cs="Arial"/>
          <w:color w:val="FF0000"/>
          <w:sz w:val="22"/>
          <w:szCs w:val="22"/>
        </w:rPr>
        <w:t>was</w:t>
      </w:r>
      <w:r w:rsidRPr="00627DFA">
        <w:rPr>
          <w:rFonts w:ascii="Arial" w:hAnsi="Arial" w:cs="Arial"/>
          <w:color w:val="FF0000"/>
          <w:sz w:val="22"/>
          <w:szCs w:val="22"/>
        </w:rPr>
        <w:t xml:space="preserve"> reminded of the following information per the Supplemental Specification for Errata which states in part</w:t>
      </w:r>
      <w:r w:rsidR="00D95CC7" w:rsidRPr="00627DFA">
        <w:rPr>
          <w:rFonts w:ascii="Arial" w:hAnsi="Arial" w:cs="Arial"/>
          <w:color w:val="FF0000"/>
          <w:sz w:val="22"/>
          <w:szCs w:val="22"/>
        </w:rPr>
        <w:t xml:space="preserve"> the following for S</w:t>
      </w:r>
      <w:r w:rsidRPr="00627DFA">
        <w:rPr>
          <w:rFonts w:ascii="Arial" w:hAnsi="Arial" w:cs="Arial"/>
          <w:color w:val="FF0000"/>
          <w:sz w:val="22"/>
          <w:szCs w:val="22"/>
        </w:rPr>
        <w:t>ubsection 406.04.A</w:t>
      </w:r>
      <w:r w:rsidR="00D95CC7" w:rsidRPr="00627DFA">
        <w:rPr>
          <w:rFonts w:ascii="Arial" w:hAnsi="Arial" w:cs="Arial"/>
          <w:color w:val="FF0000"/>
          <w:sz w:val="22"/>
          <w:szCs w:val="22"/>
        </w:rPr>
        <w:t>:</w:t>
      </w:r>
    </w:p>
    <w:p w14:paraId="281CBD8A" w14:textId="77777777" w:rsidR="00D95CC7" w:rsidRPr="00627DFA" w:rsidRDefault="00D95CC7" w:rsidP="00627DFA">
      <w:pPr>
        <w:pStyle w:val="Default"/>
        <w:rPr>
          <w:rFonts w:ascii="Arial" w:hAnsi="Arial" w:cs="Arial"/>
          <w:color w:val="FF0000"/>
          <w:sz w:val="22"/>
          <w:szCs w:val="22"/>
        </w:rPr>
      </w:pPr>
    </w:p>
    <w:p w14:paraId="281CBD8B" w14:textId="7AAF08C6" w:rsidR="009B38C2" w:rsidRPr="00627DFA" w:rsidRDefault="009B38C2" w:rsidP="00627DFA">
      <w:pPr>
        <w:pStyle w:val="Default"/>
        <w:ind w:left="720" w:right="720"/>
        <w:rPr>
          <w:rFonts w:ascii="Arial" w:hAnsi="Arial" w:cs="Arial"/>
          <w:i/>
          <w:color w:val="FF0000"/>
          <w:sz w:val="22"/>
          <w:szCs w:val="22"/>
        </w:rPr>
      </w:pPr>
      <w:r w:rsidRPr="00627DFA">
        <w:rPr>
          <w:rFonts w:ascii="Arial" w:hAnsi="Arial" w:cs="Arial"/>
          <w:i/>
          <w:color w:val="FF0000"/>
          <w:sz w:val="22"/>
          <w:szCs w:val="22"/>
        </w:rPr>
        <w:t xml:space="preserve">In particular, the </w:t>
      </w:r>
      <w:r w:rsidR="000F541B">
        <w:rPr>
          <w:rFonts w:ascii="Arial" w:hAnsi="Arial" w:cs="Arial"/>
          <w:i/>
          <w:color w:val="FF0000"/>
          <w:sz w:val="22"/>
          <w:szCs w:val="22"/>
        </w:rPr>
        <w:t>C</w:t>
      </w:r>
      <w:r w:rsidR="000F541B" w:rsidRPr="00627DFA">
        <w:rPr>
          <w:rFonts w:ascii="Arial" w:hAnsi="Arial" w:cs="Arial"/>
          <w:i/>
          <w:color w:val="FF0000"/>
          <w:sz w:val="22"/>
          <w:szCs w:val="22"/>
        </w:rPr>
        <w:t xml:space="preserve">ontractor </w:t>
      </w:r>
      <w:r w:rsidRPr="00627DFA">
        <w:rPr>
          <w:rFonts w:ascii="Arial" w:hAnsi="Arial" w:cs="Arial"/>
          <w:i/>
          <w:color w:val="FF0000"/>
          <w:sz w:val="22"/>
          <w:szCs w:val="22"/>
        </w:rPr>
        <w:t>must use approved MDOT service vendors qualified in Hydraulics, Geotechnical Engineering Services, and Short and Medium Span</w:t>
      </w:r>
      <w:r w:rsidR="00D3304D">
        <w:rPr>
          <w:rFonts w:ascii="Arial" w:hAnsi="Arial" w:cs="Arial"/>
          <w:i/>
          <w:color w:val="FF0000"/>
          <w:sz w:val="22"/>
          <w:szCs w:val="22"/>
        </w:rPr>
        <w:t xml:space="preserve"> </w:t>
      </w:r>
      <w:r w:rsidRPr="00627DFA">
        <w:rPr>
          <w:rFonts w:ascii="Arial" w:hAnsi="Arial" w:cs="Arial"/>
          <w:i/>
          <w:color w:val="FF0000"/>
          <w:sz w:val="22"/>
          <w:szCs w:val="22"/>
        </w:rPr>
        <w:t>Bridges to perform the required design and plan modifications, as directed by the</w:t>
      </w:r>
      <w:r w:rsidR="00D3304D">
        <w:rPr>
          <w:rFonts w:ascii="Arial" w:hAnsi="Arial" w:cs="Arial"/>
          <w:i/>
          <w:color w:val="FF0000"/>
          <w:sz w:val="22"/>
          <w:szCs w:val="22"/>
        </w:rPr>
        <w:t xml:space="preserve"> </w:t>
      </w:r>
      <w:r w:rsidRPr="00627DFA">
        <w:rPr>
          <w:rFonts w:ascii="Arial" w:hAnsi="Arial" w:cs="Arial"/>
          <w:i/>
          <w:color w:val="FF0000"/>
          <w:sz w:val="22"/>
          <w:szCs w:val="22"/>
        </w:rPr>
        <w:t xml:space="preserve">Engineer, if the Contractor selects a culvert shape different than shown on the plans.  </w:t>
      </w:r>
    </w:p>
    <w:p w14:paraId="281CBD8C" w14:textId="77777777" w:rsidR="009B38C2" w:rsidRPr="00627DFA" w:rsidRDefault="009B38C2" w:rsidP="00627DFA">
      <w:pPr>
        <w:pStyle w:val="Default"/>
        <w:rPr>
          <w:rFonts w:ascii="Arial" w:hAnsi="Arial" w:cs="Arial"/>
          <w:color w:val="FF0000"/>
          <w:sz w:val="22"/>
          <w:szCs w:val="22"/>
        </w:rPr>
      </w:pPr>
    </w:p>
    <w:p w14:paraId="281CBD8D" w14:textId="53E2A8ED" w:rsidR="009B38C2" w:rsidRPr="00627DFA" w:rsidRDefault="00AA3659" w:rsidP="00627DFA">
      <w:pPr>
        <w:pStyle w:val="Default"/>
        <w:rPr>
          <w:rFonts w:ascii="Arial" w:hAnsi="Arial" w:cs="Arial"/>
          <w:color w:val="FF0000"/>
          <w:sz w:val="22"/>
          <w:szCs w:val="22"/>
        </w:rPr>
      </w:pPr>
      <w:r w:rsidRPr="00627DFA">
        <w:rPr>
          <w:rFonts w:ascii="Arial" w:hAnsi="Arial" w:cs="Arial"/>
          <w:color w:val="FF0000"/>
          <w:sz w:val="22"/>
          <w:szCs w:val="22"/>
        </w:rPr>
        <w:t>M</w:t>
      </w:r>
      <w:r w:rsidR="009B38C2" w:rsidRPr="00627DFA">
        <w:rPr>
          <w:rFonts w:ascii="Arial" w:hAnsi="Arial" w:cs="Arial"/>
          <w:color w:val="FF0000"/>
          <w:sz w:val="22"/>
          <w:szCs w:val="22"/>
        </w:rPr>
        <w:t xml:space="preserve">odifications will take a significant amount of time to prepare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lastRenderedPageBreak/>
        <w:t xml:space="preserve">Engineer </w:t>
      </w:r>
      <w:r w:rsidR="009B38C2" w:rsidRPr="00627DFA">
        <w:rPr>
          <w:rFonts w:ascii="Arial" w:hAnsi="Arial" w:cs="Arial"/>
          <w:color w:val="FF0000"/>
          <w:sz w:val="22"/>
          <w:szCs w:val="22"/>
        </w:rPr>
        <w:t xml:space="preserve">approval.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627DFA" w:rsidRDefault="008D328F" w:rsidP="00627DFA">
      <w:pPr>
        <w:rPr>
          <w:rFonts w:ascii="Arial" w:hAnsi="Arial" w:cs="Arial"/>
          <w:sz w:val="22"/>
          <w:szCs w:val="22"/>
        </w:rPr>
      </w:pPr>
      <w:r w:rsidRPr="00627DFA">
        <w:rPr>
          <w:rFonts w:ascii="Arial" w:hAnsi="Arial" w:cs="Arial"/>
          <w:b/>
          <w:sz w:val="22"/>
          <w:szCs w:val="22"/>
          <w:u w:val="single"/>
        </w:rPr>
        <w:t>MISCELLANEOUS NOTES</w:t>
      </w:r>
      <w:r w:rsidRPr="00627DFA">
        <w:rPr>
          <w:rFonts w:ascii="Arial" w:hAnsi="Arial" w:cs="Arial"/>
          <w:b/>
          <w:sz w:val="22"/>
          <w:szCs w:val="22"/>
        </w:rPr>
        <w:t>:</w:t>
      </w:r>
    </w:p>
    <w:p w14:paraId="281CBD97" w14:textId="7D097AB6"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or was reminded that prior to the beginning of any work (temporary sign placement, contract items, mobilization, etc</w:t>
      </w:r>
      <w:r w:rsidR="00BE4D31" w:rsidRPr="00627DFA">
        <w:rPr>
          <w:rFonts w:ascii="Arial" w:hAnsi="Arial" w:cs="Arial"/>
          <w:sz w:val="22"/>
          <w:szCs w:val="22"/>
        </w:rPr>
        <w:t>.</w:t>
      </w:r>
      <w:r w:rsidRPr="00627DFA">
        <w:rPr>
          <w:rFonts w:ascii="Arial" w:hAnsi="Arial" w:cs="Arial"/>
          <w:sz w:val="22"/>
          <w:szCs w:val="22"/>
        </w:rPr>
        <w:t xml:space="preserve">) the Engineer </w:t>
      </w:r>
      <w:r w:rsidR="00522145" w:rsidRPr="00627DFA">
        <w:rPr>
          <w:rFonts w:ascii="Arial" w:hAnsi="Arial" w:cs="Arial"/>
          <w:sz w:val="22"/>
          <w:szCs w:val="22"/>
        </w:rPr>
        <w:t xml:space="preserve">must </w:t>
      </w:r>
      <w:r w:rsidRPr="00627DFA">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Pr>
          <w:rFonts w:ascii="Arial" w:hAnsi="Arial" w:cs="Arial"/>
          <w:sz w:val="22"/>
          <w:szCs w:val="22"/>
        </w:rPr>
        <w:t>must</w:t>
      </w:r>
      <w:r w:rsidR="00F32F8B" w:rsidRPr="00627DFA">
        <w:rPr>
          <w:rFonts w:ascii="Arial" w:hAnsi="Arial" w:cs="Arial"/>
          <w:sz w:val="22"/>
          <w:szCs w:val="22"/>
        </w:rPr>
        <w:t xml:space="preserve"> </w:t>
      </w:r>
      <w:r w:rsidRPr="00627DFA">
        <w:rPr>
          <w:rFonts w:ascii="Arial" w:hAnsi="Arial" w:cs="Arial"/>
          <w:sz w:val="22"/>
          <w:szCs w:val="22"/>
        </w:rPr>
        <w:t xml:space="preserve">be borne by the </w:t>
      </w:r>
      <w:r w:rsidR="007249CD" w:rsidRPr="00627DFA">
        <w:rPr>
          <w:rFonts w:ascii="Arial" w:hAnsi="Arial" w:cs="Arial"/>
          <w:sz w:val="22"/>
          <w:szCs w:val="22"/>
        </w:rPr>
        <w:t>Contract</w:t>
      </w:r>
      <w:r w:rsidRPr="00627DFA">
        <w:rPr>
          <w:rFonts w:ascii="Arial" w:hAnsi="Arial" w:cs="Arial"/>
          <w:sz w:val="22"/>
          <w:szCs w:val="22"/>
        </w:rPr>
        <w:t>or.</w:t>
      </w:r>
      <w:r w:rsidRPr="00627DFA">
        <w:rPr>
          <w:rFonts w:ascii="Arial" w:hAnsi="Arial" w:cs="Arial"/>
          <w:sz w:val="22"/>
          <w:szCs w:val="22"/>
        </w:rPr>
        <w:tab/>
      </w:r>
    </w:p>
    <w:p w14:paraId="75F68120" w14:textId="244B9735" w:rsidR="003E5F62" w:rsidRPr="00627DFA" w:rsidRDefault="003E5F62" w:rsidP="00627DFA">
      <w:pPr>
        <w:rPr>
          <w:rFonts w:ascii="Arial" w:hAnsi="Arial" w:cs="Arial"/>
          <w:sz w:val="22"/>
          <w:szCs w:val="22"/>
        </w:rPr>
      </w:pPr>
    </w:p>
    <w:p w14:paraId="56A3568D" w14:textId="247AC60B" w:rsidR="003E5F62" w:rsidRPr="00627DFA" w:rsidRDefault="003E5F62"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 xml:space="preserve">ontractor may be required to meet with </w:t>
      </w:r>
      <w:r w:rsidR="00D30817">
        <w:rPr>
          <w:rFonts w:ascii="Arial" w:hAnsi="Arial" w:cs="Arial"/>
          <w:sz w:val="22"/>
          <w:szCs w:val="22"/>
        </w:rPr>
        <w:t>D</w:t>
      </w:r>
      <w:r w:rsidRPr="00627DFA">
        <w:rPr>
          <w:rFonts w:ascii="Arial" w:hAnsi="Arial" w:cs="Arial"/>
          <w:sz w:val="22"/>
          <w:szCs w:val="22"/>
        </w:rPr>
        <w:t xml:space="preserve">epartment representatives for a post-construction review meeting.  The Engineer will schedule the meeting.  The following link provides a guide for post-construction review meetings:  </w:t>
      </w:r>
      <w:hyperlink r:id="rId32" w:history="1">
        <w:r w:rsidRPr="00627DFA">
          <w:rPr>
            <w:rStyle w:val="Hyperlink"/>
            <w:rFonts w:ascii="Arial" w:hAnsi="Arial" w:cs="Arial"/>
            <w:sz w:val="22"/>
            <w:szCs w:val="22"/>
          </w:rPr>
          <w:t>Post-Construction Review Meetings</w:t>
        </w:r>
      </w:hyperlink>
      <w:r w:rsidRPr="00627DFA">
        <w:rPr>
          <w:rFonts w:ascii="Arial" w:hAnsi="Arial" w:cs="Arial"/>
          <w:sz w:val="22"/>
          <w:szCs w:val="22"/>
        </w:rPr>
        <w:t xml:space="preserve">.   </w:t>
      </w:r>
    </w:p>
    <w:p w14:paraId="281CBD98" w14:textId="77777777" w:rsidR="00673206" w:rsidRPr="00627DFA" w:rsidRDefault="00673206" w:rsidP="00627DFA">
      <w:pPr>
        <w:rPr>
          <w:rFonts w:ascii="Arial" w:hAnsi="Arial" w:cs="Arial"/>
          <w:sz w:val="22"/>
          <w:szCs w:val="22"/>
        </w:rPr>
      </w:pPr>
    </w:p>
    <w:p w14:paraId="281CBD9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ITEMS DUE AT THE PRECONSTRUCTION MEETING BUT NOT SUBMITTED:</w:t>
      </w:r>
    </w:p>
    <w:p w14:paraId="281CBD9A" w14:textId="77777777" w:rsidR="008D328F" w:rsidRPr="00627DFA" w:rsidRDefault="00D56B14"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9B" w14:textId="77777777" w:rsidR="00D56B14" w:rsidRPr="00627DFA" w:rsidRDefault="00D56B14"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9C" w14:textId="77777777" w:rsidR="00D56B14" w:rsidRPr="00627DFA" w:rsidRDefault="00D56B14" w:rsidP="00627DFA">
      <w:pPr>
        <w:rPr>
          <w:rFonts w:ascii="Arial" w:hAnsi="Arial" w:cs="Arial"/>
          <w:sz w:val="22"/>
          <w:szCs w:val="22"/>
        </w:rPr>
      </w:pPr>
    </w:p>
    <w:p w14:paraId="281CBD9D" w14:textId="77777777" w:rsidR="008D328F" w:rsidRPr="00627DFA" w:rsidRDefault="008D328F" w:rsidP="00627DFA">
      <w:pPr>
        <w:rPr>
          <w:rFonts w:ascii="Arial" w:hAnsi="Arial" w:cs="Arial"/>
          <w:sz w:val="22"/>
          <w:szCs w:val="22"/>
        </w:rPr>
      </w:pPr>
      <w:r w:rsidRPr="00627DFA">
        <w:rPr>
          <w:rFonts w:ascii="Arial" w:hAnsi="Arial" w:cs="Arial"/>
          <w:b/>
          <w:sz w:val="22"/>
          <w:szCs w:val="22"/>
          <w:u w:val="single"/>
        </w:rPr>
        <w:t>FUTURE MEETINGS</w:t>
      </w:r>
      <w:r w:rsidRPr="00627DFA">
        <w:rPr>
          <w:rFonts w:ascii="Arial" w:hAnsi="Arial" w:cs="Arial"/>
          <w:sz w:val="22"/>
          <w:szCs w:val="22"/>
        </w:rPr>
        <w:t>:</w:t>
      </w:r>
    </w:p>
    <w:p w14:paraId="281CBD9E" w14:textId="77777777" w:rsidR="008D328F" w:rsidRPr="00627DFA" w:rsidRDefault="004D2101" w:rsidP="00627DFA">
      <w:pPr>
        <w:numPr>
          <w:ilvl w:val="0"/>
          <w:numId w:val="7"/>
        </w:numPr>
        <w:rPr>
          <w:rFonts w:ascii="Arial" w:hAnsi="Arial" w:cs="Arial"/>
          <w:color w:val="FF0000"/>
          <w:sz w:val="22"/>
          <w:szCs w:val="22"/>
        </w:rPr>
      </w:pPr>
      <w:r w:rsidRPr="00627DFA">
        <w:rPr>
          <w:rFonts w:ascii="Arial" w:hAnsi="Arial" w:cs="Arial"/>
          <w:color w:val="FF0000"/>
          <w:sz w:val="22"/>
          <w:szCs w:val="22"/>
        </w:rPr>
        <w:t xml:space="preserve">HMA </w:t>
      </w:r>
      <w:r w:rsidR="008D328F" w:rsidRPr="00627DFA">
        <w:rPr>
          <w:rFonts w:ascii="Arial" w:hAnsi="Arial" w:cs="Arial"/>
          <w:color w:val="FF0000"/>
          <w:sz w:val="22"/>
          <w:szCs w:val="22"/>
        </w:rPr>
        <w:t>Pre-Production Meeting</w:t>
      </w:r>
    </w:p>
    <w:p w14:paraId="281CBD9F" w14:textId="77777777"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Concrete Pre-Production Meeting</w:t>
      </w:r>
    </w:p>
    <w:p w14:paraId="281CBDA0" w14:textId="19FC275F"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Utility Meeting</w:t>
      </w:r>
    </w:p>
    <w:p w14:paraId="797F3463" w14:textId="5E208087" w:rsidR="0025570F" w:rsidRPr="00627DFA" w:rsidRDefault="0025570F" w:rsidP="00627DFA">
      <w:pPr>
        <w:numPr>
          <w:ilvl w:val="0"/>
          <w:numId w:val="7"/>
        </w:numPr>
        <w:rPr>
          <w:rFonts w:ascii="Arial" w:hAnsi="Arial" w:cs="Arial"/>
          <w:color w:val="FF0000"/>
          <w:sz w:val="22"/>
          <w:szCs w:val="22"/>
        </w:rPr>
      </w:pPr>
      <w:r w:rsidRPr="00627DFA">
        <w:rPr>
          <w:rFonts w:ascii="Arial" w:hAnsi="Arial" w:cs="Arial"/>
          <w:color w:val="FF0000"/>
          <w:sz w:val="22"/>
          <w:szCs w:val="22"/>
        </w:rPr>
        <w:t>Railroad Coordination Meeting</w:t>
      </w:r>
    </w:p>
    <w:p w14:paraId="281CBDA1" w14:textId="43445CE2"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Progress Meetings</w:t>
      </w:r>
    </w:p>
    <w:p w14:paraId="30AC1242" w14:textId="5F9A29F5" w:rsidR="008261E4" w:rsidRPr="00627DFA" w:rsidRDefault="003E5F62" w:rsidP="00627DFA">
      <w:pPr>
        <w:numPr>
          <w:ilvl w:val="0"/>
          <w:numId w:val="7"/>
        </w:numPr>
        <w:rPr>
          <w:rFonts w:ascii="Arial" w:hAnsi="Arial" w:cs="Arial"/>
          <w:color w:val="FF0000"/>
          <w:sz w:val="22"/>
          <w:szCs w:val="22"/>
        </w:rPr>
      </w:pPr>
      <w:r w:rsidRPr="00627DFA">
        <w:rPr>
          <w:rFonts w:ascii="Arial" w:hAnsi="Arial" w:cs="Arial"/>
          <w:color w:val="FF0000"/>
          <w:sz w:val="22"/>
          <w:szCs w:val="22"/>
        </w:rPr>
        <w:t>Post-Construction Review Meeting</w:t>
      </w:r>
    </w:p>
    <w:p w14:paraId="281CBDA2" w14:textId="77777777" w:rsidR="001C3F66" w:rsidRPr="00627DFA" w:rsidRDefault="001C3F66"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A8" w14:textId="77777777" w:rsidR="006F6671" w:rsidRPr="00627DFA" w:rsidRDefault="006F6671" w:rsidP="00627DFA">
      <w:pPr>
        <w:rPr>
          <w:rFonts w:ascii="Arial" w:hAnsi="Arial" w:cs="Arial"/>
          <w:sz w:val="22"/>
          <w:szCs w:val="22"/>
        </w:rPr>
      </w:pPr>
    </w:p>
    <w:p w14:paraId="281CBDA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REVIEW:</w:t>
      </w:r>
    </w:p>
    <w:p w14:paraId="281CBDAA" w14:textId="77777777" w:rsidR="008D328F" w:rsidRPr="00627DFA" w:rsidRDefault="004D2101" w:rsidP="00627DFA">
      <w:pPr>
        <w:rPr>
          <w:rFonts w:ascii="Arial" w:hAnsi="Arial" w:cs="Arial"/>
          <w:sz w:val="22"/>
          <w:szCs w:val="22"/>
        </w:rPr>
      </w:pPr>
      <w:r w:rsidRPr="00627DFA">
        <w:rPr>
          <w:rFonts w:ascii="Arial" w:hAnsi="Arial" w:cs="Arial"/>
          <w:sz w:val="22"/>
          <w:szCs w:val="22"/>
        </w:rPr>
        <w:t xml:space="preserve">All attendees are asked to thoroughly review these meeting minutes.  </w:t>
      </w:r>
      <w:r w:rsidR="008D328F" w:rsidRPr="00627DFA">
        <w:rPr>
          <w:rFonts w:ascii="Arial" w:hAnsi="Arial" w:cs="Arial"/>
          <w:sz w:val="22"/>
          <w:szCs w:val="22"/>
        </w:rPr>
        <w:t>Please report any discrepancies to th</w:t>
      </w:r>
      <w:r w:rsidRPr="00627DFA">
        <w:rPr>
          <w:rFonts w:ascii="Arial" w:hAnsi="Arial" w:cs="Arial"/>
          <w:sz w:val="22"/>
          <w:szCs w:val="22"/>
        </w:rPr>
        <w:t xml:space="preserve">e author </w:t>
      </w:r>
      <w:r w:rsidR="008D328F" w:rsidRPr="00627DFA">
        <w:rPr>
          <w:rFonts w:ascii="Arial" w:hAnsi="Arial" w:cs="Arial"/>
          <w:sz w:val="22"/>
          <w:szCs w:val="22"/>
        </w:rPr>
        <w:t>immediately</w:t>
      </w:r>
      <w:r w:rsidRPr="00627DFA">
        <w:rPr>
          <w:rFonts w:ascii="Arial" w:hAnsi="Arial" w:cs="Arial"/>
          <w:sz w:val="22"/>
          <w:szCs w:val="22"/>
        </w:rPr>
        <w:t xml:space="preserve"> </w:t>
      </w:r>
      <w:r w:rsidR="008D328F" w:rsidRPr="00627DFA">
        <w:rPr>
          <w:rFonts w:ascii="Arial" w:hAnsi="Arial" w:cs="Arial"/>
          <w:sz w:val="22"/>
          <w:szCs w:val="22"/>
        </w:rPr>
        <w:t>so necessary corrections can be made.</w:t>
      </w:r>
    </w:p>
    <w:p w14:paraId="281CBDAB" w14:textId="77777777" w:rsidR="008D328F" w:rsidRPr="00627DFA" w:rsidRDefault="008D328F" w:rsidP="00627DFA">
      <w:pPr>
        <w:rPr>
          <w:rFonts w:ascii="Arial" w:hAnsi="Arial" w:cs="Arial"/>
          <w:sz w:val="22"/>
          <w:szCs w:val="22"/>
        </w:rPr>
      </w:pPr>
    </w:p>
    <w:p w14:paraId="281CBDAC" w14:textId="77777777" w:rsidR="008D328F" w:rsidRPr="00627DFA" w:rsidRDefault="004D2101" w:rsidP="00627DFA">
      <w:pPr>
        <w:widowControl w:val="0"/>
        <w:rPr>
          <w:rFonts w:ascii="Arial" w:hAnsi="Arial" w:cs="Arial"/>
          <w:color w:val="FF0000"/>
          <w:sz w:val="22"/>
          <w:szCs w:val="22"/>
        </w:rPr>
      </w:pPr>
      <w:r w:rsidRPr="00627DFA">
        <w:rPr>
          <w:rFonts w:ascii="Arial" w:hAnsi="Arial" w:cs="Arial"/>
          <w:sz w:val="22"/>
          <w:szCs w:val="22"/>
        </w:rPr>
        <w:t xml:space="preserve">MINUTES </w:t>
      </w:r>
      <w:r w:rsidR="008D328F" w:rsidRPr="00627DFA">
        <w:rPr>
          <w:rFonts w:ascii="Arial" w:hAnsi="Arial" w:cs="Arial"/>
          <w:sz w:val="22"/>
          <w:szCs w:val="22"/>
        </w:rPr>
        <w:t>RECORDED BY:</w:t>
      </w:r>
      <w:r w:rsidR="008634E8" w:rsidRPr="00627DFA">
        <w:rPr>
          <w:rFonts w:ascii="Arial" w:hAnsi="Arial" w:cs="Arial"/>
          <w:sz w:val="22"/>
          <w:szCs w:val="22"/>
        </w:rPr>
        <w:tab/>
      </w:r>
      <w:r w:rsidR="0023347F" w:rsidRPr="00627DFA">
        <w:rPr>
          <w:rFonts w:ascii="Arial" w:hAnsi="Arial" w:cs="Arial"/>
          <w:color w:val="FF0000"/>
          <w:sz w:val="22"/>
          <w:szCs w:val="22"/>
        </w:rPr>
        <w:t>Digital Electronic Signature</w:t>
      </w:r>
      <w:r w:rsidR="00D56B14" w:rsidRPr="00627DFA">
        <w:rPr>
          <w:rFonts w:ascii="Arial" w:hAnsi="Arial" w:cs="Arial"/>
          <w:color w:val="FF0000"/>
          <w:sz w:val="22"/>
          <w:szCs w:val="22"/>
        </w:rPr>
        <w:t xml:space="preserve"> Placed Here</w:t>
      </w:r>
    </w:p>
    <w:p w14:paraId="281CBDAD" w14:textId="77777777" w:rsidR="0023347F" w:rsidRPr="00627DFA" w:rsidRDefault="0023347F" w:rsidP="00627DFA">
      <w:pPr>
        <w:widowControl w:val="0"/>
        <w:rPr>
          <w:rFonts w:ascii="Arial" w:hAnsi="Arial" w:cs="Arial"/>
          <w:sz w:val="22"/>
          <w:szCs w:val="22"/>
        </w:rPr>
      </w:pPr>
    </w:p>
    <w:p w14:paraId="281CBDAE"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Attachments:</w:t>
      </w:r>
    </w:p>
    <w:p w14:paraId="281CBDAF"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b/>
        <w:t>Attendance Sheet</w:t>
      </w:r>
    </w:p>
    <w:p w14:paraId="281CBDB0" w14:textId="77777777" w:rsidR="004D2101" w:rsidRPr="00627DFA" w:rsidRDefault="004D2101" w:rsidP="00627DFA">
      <w:pPr>
        <w:widowControl w:val="0"/>
        <w:rPr>
          <w:rFonts w:ascii="Arial" w:hAnsi="Arial" w:cs="Arial"/>
          <w:color w:val="FF0000"/>
          <w:sz w:val="22"/>
          <w:szCs w:val="22"/>
        </w:rPr>
      </w:pPr>
      <w:r w:rsidRPr="00627DFA">
        <w:rPr>
          <w:rFonts w:ascii="Arial" w:hAnsi="Arial" w:cs="Arial"/>
          <w:color w:val="FF0000"/>
          <w:sz w:val="22"/>
          <w:szCs w:val="22"/>
        </w:rPr>
        <w:tab/>
      </w:r>
      <w:r w:rsidR="008634E8" w:rsidRPr="00627DFA">
        <w:rPr>
          <w:rFonts w:ascii="Arial" w:hAnsi="Arial" w:cs="Arial"/>
          <w:color w:val="FF0000"/>
          <w:sz w:val="22"/>
          <w:szCs w:val="22"/>
        </w:rPr>
        <w:t>Other Documents</w:t>
      </w:r>
    </w:p>
    <w:p w14:paraId="281CBDB1" w14:textId="77777777" w:rsidR="008D328F" w:rsidRPr="00627DFA" w:rsidRDefault="008D328F" w:rsidP="00627DFA">
      <w:pPr>
        <w:widowControl w:val="0"/>
        <w:rPr>
          <w:rFonts w:ascii="Arial" w:hAnsi="Arial" w:cs="Arial"/>
          <w:sz w:val="22"/>
          <w:szCs w:val="22"/>
        </w:rPr>
      </w:pPr>
    </w:p>
    <w:p w14:paraId="281CBDB2" w14:textId="77777777" w:rsidR="0023347F" w:rsidRPr="00627DFA" w:rsidRDefault="00DE2F51" w:rsidP="00627DFA">
      <w:pPr>
        <w:widowControl w:val="0"/>
        <w:tabs>
          <w:tab w:val="left" w:pos="540"/>
        </w:tabs>
        <w:spacing w:line="0" w:lineRule="atLeast"/>
        <w:rPr>
          <w:rFonts w:ascii="Arial" w:hAnsi="Arial" w:cs="Arial"/>
          <w:sz w:val="22"/>
          <w:szCs w:val="22"/>
        </w:rPr>
      </w:pPr>
      <w:r w:rsidRPr="00627DFA">
        <w:rPr>
          <w:rFonts w:ascii="Arial" w:hAnsi="Arial" w:cs="Arial"/>
          <w:sz w:val="22"/>
          <w:szCs w:val="22"/>
        </w:rPr>
        <w:t>c</w:t>
      </w:r>
      <w:r w:rsidR="00F64F72" w:rsidRPr="00627DFA">
        <w:rPr>
          <w:rFonts w:ascii="Arial" w:hAnsi="Arial" w:cs="Arial"/>
          <w:sz w:val="22"/>
          <w:szCs w:val="22"/>
        </w:rPr>
        <w:t>c</w:t>
      </w:r>
      <w:r w:rsidRPr="00627DFA">
        <w:rPr>
          <w:rFonts w:ascii="Arial" w:hAnsi="Arial" w:cs="Arial"/>
          <w:sz w:val="22"/>
          <w:szCs w:val="22"/>
        </w:rPr>
        <w:t xml:space="preserve"> </w:t>
      </w:r>
      <w:r w:rsidRPr="00627DFA">
        <w:rPr>
          <w:rFonts w:ascii="Arial" w:hAnsi="Arial" w:cs="Arial"/>
          <w:color w:val="FF0000"/>
          <w:sz w:val="22"/>
          <w:szCs w:val="22"/>
        </w:rPr>
        <w:t xml:space="preserve">(via </w:t>
      </w:r>
      <w:r w:rsidR="0023347F" w:rsidRPr="00627DFA">
        <w:rPr>
          <w:rFonts w:ascii="Arial" w:hAnsi="Arial" w:cs="Arial"/>
          <w:color w:val="FF0000"/>
          <w:sz w:val="22"/>
          <w:szCs w:val="22"/>
        </w:rPr>
        <w:t>email distribution</w:t>
      </w:r>
      <w:r w:rsidRPr="00627DFA">
        <w:rPr>
          <w:rFonts w:ascii="Arial" w:hAnsi="Arial" w:cs="Arial"/>
          <w:color w:val="FF0000"/>
          <w:sz w:val="22"/>
          <w:szCs w:val="22"/>
        </w:rPr>
        <w:t>)</w:t>
      </w:r>
      <w:r w:rsidR="0023347F" w:rsidRPr="00627DFA">
        <w:rPr>
          <w:rFonts w:ascii="Arial" w:hAnsi="Arial" w:cs="Arial"/>
          <w:sz w:val="22"/>
          <w:szCs w:val="22"/>
        </w:rPr>
        <w:t>:</w:t>
      </w:r>
    </w:p>
    <w:p w14:paraId="281CBDB3" w14:textId="77777777" w:rsidR="00F64F72" w:rsidRPr="00627DFA" w:rsidRDefault="00F64F72" w:rsidP="00627DFA">
      <w:pPr>
        <w:widowControl w:val="0"/>
        <w:tabs>
          <w:tab w:val="left" w:pos="540"/>
        </w:tabs>
        <w:spacing w:line="0" w:lineRule="atLeast"/>
        <w:rPr>
          <w:rFonts w:ascii="Arial" w:hAnsi="Arial" w:cs="Arial"/>
          <w:color w:val="FF0000"/>
          <w:sz w:val="22"/>
          <w:szCs w:val="22"/>
        </w:rPr>
      </w:pPr>
      <w:r w:rsidRPr="00627DFA">
        <w:rPr>
          <w:rFonts w:ascii="Arial" w:hAnsi="Arial" w:cs="Arial"/>
          <w:sz w:val="22"/>
          <w:szCs w:val="22"/>
        </w:rPr>
        <w:tab/>
      </w:r>
      <w:r w:rsidR="0023347F" w:rsidRPr="00627DFA">
        <w:rPr>
          <w:rFonts w:ascii="Arial" w:hAnsi="Arial" w:cs="Arial"/>
          <w:sz w:val="22"/>
          <w:szCs w:val="22"/>
        </w:rPr>
        <w:t xml:space="preserve">All </w:t>
      </w:r>
      <w:r w:rsidRPr="00627DFA">
        <w:rPr>
          <w:rFonts w:ascii="Arial" w:hAnsi="Arial" w:cs="Arial"/>
          <w:sz w:val="22"/>
          <w:szCs w:val="22"/>
        </w:rPr>
        <w:t>Attendees</w:t>
      </w:r>
    </w:p>
    <w:p w14:paraId="281CBDB4" w14:textId="77777777" w:rsidR="0023347F"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627DFA">
        <w:rPr>
          <w:rFonts w:ascii="Arial" w:hAnsi="Arial" w:cs="Arial"/>
          <w:sz w:val="22"/>
          <w:szCs w:val="22"/>
        </w:rPr>
        <w:tab/>
      </w:r>
      <w:r w:rsidR="0023347F" w:rsidRPr="00627DFA">
        <w:rPr>
          <w:rFonts w:ascii="Arial" w:hAnsi="Arial" w:cs="Arial"/>
          <w:sz w:val="22"/>
          <w:szCs w:val="22"/>
        </w:rPr>
        <w:t>File Copy</w:t>
      </w:r>
    </w:p>
    <w:p w14:paraId="281CBDB5" w14:textId="77777777" w:rsidR="00E60F00" w:rsidRPr="00627DFA"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00E60F00" w:rsidRPr="00627DFA">
        <w:rPr>
          <w:rFonts w:ascii="Arial" w:hAnsi="Arial" w:cs="Arial"/>
          <w:color w:val="FF0000"/>
          <w:sz w:val="22"/>
          <w:szCs w:val="22"/>
        </w:rPr>
        <w:t>, Region Engineer</w:t>
      </w:r>
    </w:p>
    <w:p w14:paraId="281CBDB6" w14:textId="77777777" w:rsidR="00F84FDB"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 xml:space="preserve">XXXXX, </w:t>
      </w:r>
      <w:r w:rsidR="00F84FDB" w:rsidRPr="00627DFA">
        <w:rPr>
          <w:rFonts w:ascii="Arial" w:hAnsi="Arial" w:cs="Arial"/>
          <w:color w:val="FF0000"/>
          <w:sz w:val="22"/>
          <w:szCs w:val="22"/>
        </w:rPr>
        <w:t>MDOT, Assoc. Region Engineer (Delivery)</w:t>
      </w:r>
    </w:p>
    <w:p w14:paraId="281CBDB7" w14:textId="77777777" w:rsidR="00E75A54" w:rsidRPr="00627DFA" w:rsidRDefault="00E75A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 MDOT, Assoc. Region Engineer (Development)</w:t>
      </w:r>
    </w:p>
    <w:p w14:paraId="281CBDB8"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Assoc. Region Engineer (</w:t>
      </w:r>
      <w:r w:rsidR="00E75A54" w:rsidRPr="00627DFA">
        <w:rPr>
          <w:rFonts w:ascii="Arial" w:hAnsi="Arial" w:cs="Arial"/>
          <w:color w:val="FF0000"/>
          <w:sz w:val="22"/>
          <w:szCs w:val="22"/>
        </w:rPr>
        <w:t>Operations</w:t>
      </w:r>
      <w:r w:rsidRPr="00627DFA">
        <w:rPr>
          <w:rFonts w:ascii="Arial" w:hAnsi="Arial" w:cs="Arial"/>
          <w:color w:val="FF0000"/>
          <w:sz w:val="22"/>
          <w:szCs w:val="22"/>
        </w:rPr>
        <w:t>)</w:t>
      </w:r>
    </w:p>
    <w:p w14:paraId="281CBDB9"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Region Bridge Engineer</w:t>
      </w:r>
    </w:p>
    <w:p w14:paraId="281CBDBA" w14:textId="77777777" w:rsidR="00143B42" w:rsidRPr="00627DFA" w:rsidRDefault="00143B42"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lastRenderedPageBreak/>
        <w:tab/>
        <w:t>XXXXX, MDOT, Region Construction Engineer</w:t>
      </w:r>
    </w:p>
    <w:p w14:paraId="281CBDBB"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Region Resource Analyst</w:t>
      </w:r>
    </w:p>
    <w:p w14:paraId="281CBDBC" w14:textId="77777777" w:rsidR="006418C3"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Region Soil</w:t>
      </w:r>
      <w:r w:rsidR="0090005C" w:rsidRPr="00627DFA">
        <w:rPr>
          <w:rFonts w:ascii="Arial" w:hAnsi="Arial" w:cs="Arial"/>
          <w:color w:val="FF0000"/>
          <w:sz w:val="22"/>
          <w:szCs w:val="22"/>
        </w:rPr>
        <w:t>s</w:t>
      </w:r>
      <w:r w:rsidRPr="00627DFA">
        <w:rPr>
          <w:rFonts w:ascii="Arial" w:hAnsi="Arial" w:cs="Arial"/>
          <w:color w:val="FF0000"/>
          <w:sz w:val="22"/>
          <w:szCs w:val="22"/>
        </w:rPr>
        <w:t xml:space="preserve"> Engineer</w:t>
      </w:r>
    </w:p>
    <w:p w14:paraId="281CBDBD"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Region Soils &amp; Materials Supervisor</w:t>
      </w:r>
    </w:p>
    <w:p w14:paraId="281CBDBE" w14:textId="479B88B0" w:rsidR="00F84FDB" w:rsidRDefault="00F84FDB">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Region Resource Specialist</w:t>
      </w:r>
    </w:p>
    <w:p w14:paraId="34D7B363" w14:textId="30863333" w:rsidR="00C23554" w:rsidRDefault="00C23554">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0856AE">
        <w:rPr>
          <w:rFonts w:ascii="Arial" w:hAnsi="Arial" w:cs="Arial"/>
          <w:color w:val="FF0000"/>
          <w:sz w:val="22"/>
          <w:szCs w:val="22"/>
        </w:rPr>
        <w:t>XXXXX, MDOT, Region</w:t>
      </w:r>
      <w:r>
        <w:rPr>
          <w:rFonts w:ascii="Arial" w:hAnsi="Arial" w:cs="Arial"/>
          <w:color w:val="FF0000"/>
          <w:sz w:val="22"/>
          <w:szCs w:val="22"/>
        </w:rPr>
        <w:t>, Traffic and Safety Engineer</w:t>
      </w:r>
    </w:p>
    <w:p w14:paraId="2766EF57" w14:textId="2E418A43" w:rsidR="00C23554" w:rsidRPr="00627DFA" w:rsidRDefault="00C235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0856AE">
        <w:rPr>
          <w:rFonts w:ascii="Arial" w:hAnsi="Arial" w:cs="Arial"/>
          <w:color w:val="FF0000"/>
          <w:sz w:val="22"/>
          <w:szCs w:val="22"/>
        </w:rPr>
        <w:t>XXXXX, MDOT, Region</w:t>
      </w:r>
      <w:r>
        <w:rPr>
          <w:rFonts w:ascii="Arial" w:hAnsi="Arial" w:cs="Arial"/>
          <w:color w:val="FF0000"/>
          <w:sz w:val="22"/>
          <w:szCs w:val="22"/>
        </w:rPr>
        <w:t>, Communications Representative</w:t>
      </w:r>
    </w:p>
    <w:p w14:paraId="281CBDBF" w14:textId="77777777" w:rsidR="00184D81"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184D81" w:rsidRPr="00627DFA">
        <w:rPr>
          <w:rFonts w:ascii="Arial" w:hAnsi="Arial" w:cs="Arial"/>
          <w:color w:val="FF0000"/>
          <w:sz w:val="22"/>
          <w:szCs w:val="22"/>
        </w:rPr>
        <w:t>XXXXX, MDOT, XXXXX Transportation Operations Center (TOC) Manager</w:t>
      </w:r>
    </w:p>
    <w:p w14:paraId="281CBDC0" w14:textId="77777777" w:rsidR="00F84FDB" w:rsidRPr="00627DFA" w:rsidRDefault="00184D8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00F84FDB"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00F84FDB" w:rsidRPr="00627DFA">
        <w:rPr>
          <w:rFonts w:ascii="Arial" w:hAnsi="Arial" w:cs="Arial"/>
          <w:color w:val="FF0000"/>
          <w:sz w:val="22"/>
          <w:szCs w:val="22"/>
        </w:rPr>
        <w:t xml:space="preserve"> TSC Manager</w:t>
      </w:r>
    </w:p>
    <w:p w14:paraId="281CBDC1"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Pr="00627DFA">
        <w:rPr>
          <w:rFonts w:ascii="Arial" w:hAnsi="Arial" w:cs="Arial"/>
          <w:color w:val="FF0000"/>
          <w:sz w:val="22"/>
          <w:szCs w:val="22"/>
        </w:rPr>
        <w:t xml:space="preserve"> TSC</w:t>
      </w:r>
      <w:r w:rsidR="00174350" w:rsidRPr="00627DFA">
        <w:rPr>
          <w:rFonts w:ascii="Arial" w:hAnsi="Arial" w:cs="Arial"/>
          <w:color w:val="FF0000"/>
          <w:sz w:val="22"/>
          <w:szCs w:val="22"/>
        </w:rPr>
        <w:t xml:space="preserve">, </w:t>
      </w:r>
      <w:r w:rsidRPr="00627DFA">
        <w:rPr>
          <w:rFonts w:ascii="Arial" w:hAnsi="Arial" w:cs="Arial"/>
          <w:color w:val="FF0000"/>
          <w:sz w:val="22"/>
          <w:szCs w:val="22"/>
        </w:rPr>
        <w:t>Operations Engineer</w:t>
      </w:r>
    </w:p>
    <w:p w14:paraId="281CBDC2"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Pr="00627DFA">
        <w:rPr>
          <w:rFonts w:ascii="Arial" w:hAnsi="Arial" w:cs="Arial"/>
          <w:color w:val="FF0000"/>
          <w:sz w:val="22"/>
          <w:szCs w:val="22"/>
        </w:rPr>
        <w:t xml:space="preserve"> TSC</w:t>
      </w:r>
      <w:r w:rsidR="00174350" w:rsidRPr="00627DFA">
        <w:rPr>
          <w:rFonts w:ascii="Arial" w:hAnsi="Arial" w:cs="Arial"/>
          <w:color w:val="FF0000"/>
          <w:sz w:val="22"/>
          <w:szCs w:val="22"/>
        </w:rPr>
        <w:t xml:space="preserve">, </w:t>
      </w:r>
      <w:r w:rsidRPr="00627DFA">
        <w:rPr>
          <w:rFonts w:ascii="Arial" w:hAnsi="Arial" w:cs="Arial"/>
          <w:color w:val="FF0000"/>
          <w:sz w:val="22"/>
          <w:szCs w:val="22"/>
        </w:rPr>
        <w:t>Maint</w:t>
      </w:r>
      <w:r w:rsidR="00174350" w:rsidRPr="00627DFA">
        <w:rPr>
          <w:rFonts w:ascii="Arial" w:hAnsi="Arial" w:cs="Arial"/>
          <w:color w:val="FF0000"/>
          <w:sz w:val="22"/>
          <w:szCs w:val="22"/>
        </w:rPr>
        <w:t xml:space="preserve">enance </w:t>
      </w:r>
      <w:r w:rsidRPr="00627DFA">
        <w:rPr>
          <w:rFonts w:ascii="Arial" w:hAnsi="Arial" w:cs="Arial"/>
          <w:color w:val="FF0000"/>
          <w:sz w:val="22"/>
          <w:szCs w:val="22"/>
        </w:rPr>
        <w:t>Coordinator</w:t>
      </w:r>
    </w:p>
    <w:p w14:paraId="281CBDC3"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Pr="00627DFA">
        <w:rPr>
          <w:rFonts w:ascii="Arial" w:hAnsi="Arial" w:cs="Arial"/>
          <w:color w:val="FF0000"/>
          <w:sz w:val="22"/>
          <w:szCs w:val="22"/>
        </w:rPr>
        <w:t xml:space="preserve"> TSC</w:t>
      </w:r>
      <w:r w:rsidR="00174350" w:rsidRPr="00627DFA">
        <w:rPr>
          <w:rFonts w:ascii="Arial" w:hAnsi="Arial" w:cs="Arial"/>
          <w:color w:val="FF0000"/>
          <w:sz w:val="22"/>
          <w:szCs w:val="22"/>
        </w:rPr>
        <w:t xml:space="preserve">, </w:t>
      </w:r>
      <w:r w:rsidRPr="00627DFA">
        <w:rPr>
          <w:rFonts w:ascii="Arial" w:hAnsi="Arial" w:cs="Arial"/>
          <w:color w:val="FF0000"/>
          <w:sz w:val="22"/>
          <w:szCs w:val="22"/>
        </w:rPr>
        <w:t xml:space="preserve">Cost </w:t>
      </w:r>
      <w:r w:rsidR="00174350" w:rsidRPr="00627DFA">
        <w:rPr>
          <w:rFonts w:ascii="Arial" w:hAnsi="Arial" w:cs="Arial"/>
          <w:color w:val="FF0000"/>
          <w:sz w:val="22"/>
          <w:szCs w:val="22"/>
        </w:rPr>
        <w:t xml:space="preserve">and </w:t>
      </w:r>
      <w:r w:rsidRPr="00627DFA">
        <w:rPr>
          <w:rFonts w:ascii="Arial" w:hAnsi="Arial" w:cs="Arial"/>
          <w:color w:val="FF0000"/>
          <w:sz w:val="22"/>
          <w:szCs w:val="22"/>
        </w:rPr>
        <w:t>Scheduling Engineer</w:t>
      </w:r>
    </w:p>
    <w:p w14:paraId="281CBDC4"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174350" w:rsidRPr="00627DFA">
        <w:rPr>
          <w:rFonts w:ascii="Arial" w:hAnsi="Arial" w:cs="Arial"/>
          <w:color w:val="FF0000"/>
          <w:sz w:val="22"/>
          <w:szCs w:val="22"/>
        </w:rPr>
        <w:t xml:space="preserve">XXXXX TSC, </w:t>
      </w:r>
      <w:r w:rsidRPr="00627DFA">
        <w:rPr>
          <w:rFonts w:ascii="Arial" w:hAnsi="Arial" w:cs="Arial"/>
          <w:color w:val="FF0000"/>
          <w:sz w:val="22"/>
          <w:szCs w:val="22"/>
        </w:rPr>
        <w:t xml:space="preserve">Construction </w:t>
      </w:r>
      <w:r w:rsidR="00D56B14" w:rsidRPr="00627DFA">
        <w:rPr>
          <w:rFonts w:ascii="Arial" w:hAnsi="Arial" w:cs="Arial"/>
          <w:color w:val="FF0000"/>
          <w:sz w:val="22"/>
          <w:szCs w:val="22"/>
        </w:rPr>
        <w:t>O</w:t>
      </w:r>
      <w:r w:rsidRPr="00627DFA">
        <w:rPr>
          <w:rFonts w:ascii="Arial" w:hAnsi="Arial" w:cs="Arial"/>
          <w:color w:val="FF0000"/>
          <w:sz w:val="22"/>
          <w:szCs w:val="22"/>
        </w:rPr>
        <w:t xml:space="preserve">ffice </w:t>
      </w:r>
      <w:r w:rsidR="00D56B14" w:rsidRPr="00627DFA">
        <w:rPr>
          <w:rFonts w:ascii="Arial" w:hAnsi="Arial" w:cs="Arial"/>
          <w:color w:val="FF0000"/>
          <w:sz w:val="22"/>
          <w:szCs w:val="22"/>
        </w:rPr>
        <w:t>T</w:t>
      </w:r>
      <w:r w:rsidRPr="00627DFA">
        <w:rPr>
          <w:rFonts w:ascii="Arial" w:hAnsi="Arial" w:cs="Arial"/>
          <w:color w:val="FF0000"/>
          <w:sz w:val="22"/>
          <w:szCs w:val="22"/>
        </w:rPr>
        <w:t>ech</w:t>
      </w:r>
      <w:r w:rsidR="00D56B14" w:rsidRPr="00627DFA">
        <w:rPr>
          <w:rFonts w:ascii="Arial" w:hAnsi="Arial" w:cs="Arial"/>
          <w:color w:val="FF0000"/>
          <w:sz w:val="22"/>
          <w:szCs w:val="22"/>
        </w:rPr>
        <w:t>nician</w:t>
      </w:r>
    </w:p>
    <w:p w14:paraId="281CBDC5"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Pr="00627DFA">
        <w:rPr>
          <w:rFonts w:ascii="Arial" w:hAnsi="Arial" w:cs="Arial"/>
          <w:color w:val="FF0000"/>
          <w:sz w:val="22"/>
          <w:szCs w:val="22"/>
        </w:rPr>
        <w:t xml:space="preserve"> TSC</w:t>
      </w:r>
      <w:r w:rsidR="00174350" w:rsidRPr="00627DFA">
        <w:rPr>
          <w:rFonts w:ascii="Arial" w:hAnsi="Arial" w:cs="Arial"/>
          <w:color w:val="FF0000"/>
          <w:sz w:val="22"/>
          <w:szCs w:val="22"/>
        </w:rPr>
        <w:t xml:space="preserve">, </w:t>
      </w:r>
      <w:r w:rsidRPr="00627DFA">
        <w:rPr>
          <w:rFonts w:ascii="Arial" w:hAnsi="Arial" w:cs="Arial"/>
          <w:color w:val="FF0000"/>
          <w:sz w:val="22"/>
          <w:szCs w:val="22"/>
        </w:rPr>
        <w:t xml:space="preserve">Utility </w:t>
      </w:r>
      <w:r w:rsidR="00750A42" w:rsidRPr="00627DFA">
        <w:rPr>
          <w:rFonts w:ascii="Arial" w:hAnsi="Arial" w:cs="Arial"/>
          <w:color w:val="FF0000"/>
          <w:sz w:val="22"/>
          <w:szCs w:val="22"/>
        </w:rPr>
        <w:t xml:space="preserve">and Permits </w:t>
      </w:r>
      <w:r w:rsidRPr="00627DFA">
        <w:rPr>
          <w:rFonts w:ascii="Arial" w:hAnsi="Arial" w:cs="Arial"/>
          <w:color w:val="FF0000"/>
          <w:sz w:val="22"/>
          <w:szCs w:val="22"/>
        </w:rPr>
        <w:t>Engineer</w:t>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t xml:space="preserve"> </w:t>
      </w:r>
    </w:p>
    <w:p w14:paraId="281CBDC6"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Pr="00627DFA">
        <w:rPr>
          <w:rFonts w:ascii="Arial" w:hAnsi="Arial" w:cs="Arial"/>
          <w:color w:val="FF0000"/>
          <w:sz w:val="22"/>
          <w:szCs w:val="22"/>
        </w:rPr>
        <w:t xml:space="preserve"> TSC</w:t>
      </w:r>
      <w:r w:rsidR="00174350" w:rsidRPr="00627DFA">
        <w:rPr>
          <w:rFonts w:ascii="Arial" w:hAnsi="Arial" w:cs="Arial"/>
          <w:color w:val="FF0000"/>
          <w:sz w:val="22"/>
          <w:szCs w:val="22"/>
        </w:rPr>
        <w:t xml:space="preserve">, </w:t>
      </w:r>
      <w:r w:rsidRPr="00627DFA">
        <w:rPr>
          <w:rFonts w:ascii="Arial" w:hAnsi="Arial" w:cs="Arial"/>
          <w:color w:val="FF0000"/>
          <w:sz w:val="22"/>
          <w:szCs w:val="22"/>
        </w:rPr>
        <w:t>Ass</w:t>
      </w:r>
      <w:r w:rsidR="00174350" w:rsidRPr="00627DFA">
        <w:rPr>
          <w:rFonts w:ascii="Arial" w:hAnsi="Arial" w:cs="Arial"/>
          <w:color w:val="FF0000"/>
          <w:sz w:val="22"/>
          <w:szCs w:val="22"/>
        </w:rPr>
        <w:t xml:space="preserve">istant </w:t>
      </w:r>
      <w:r w:rsidR="00E40046" w:rsidRPr="00627DFA">
        <w:rPr>
          <w:rFonts w:ascii="Arial" w:hAnsi="Arial" w:cs="Arial"/>
          <w:color w:val="FF0000"/>
          <w:sz w:val="22"/>
          <w:szCs w:val="22"/>
        </w:rPr>
        <w:t>Construction</w:t>
      </w:r>
      <w:r w:rsidRPr="00627DFA">
        <w:rPr>
          <w:rFonts w:ascii="Arial" w:hAnsi="Arial" w:cs="Arial"/>
          <w:color w:val="FF0000"/>
          <w:sz w:val="22"/>
          <w:szCs w:val="22"/>
        </w:rPr>
        <w:t xml:space="preserve"> Engineer</w:t>
      </w:r>
    </w:p>
    <w:p w14:paraId="281CBDC7" w14:textId="77777777" w:rsidR="0023347F" w:rsidRPr="00627DFA"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w:t>
      </w:r>
      <w:r w:rsidR="00E75A54" w:rsidRPr="00627DFA">
        <w:rPr>
          <w:rFonts w:ascii="Arial" w:hAnsi="Arial" w:cs="Arial"/>
          <w:color w:val="FF0000"/>
          <w:sz w:val="22"/>
          <w:szCs w:val="22"/>
        </w:rPr>
        <w:t xml:space="preserve">, </w:t>
      </w:r>
      <w:r w:rsidRPr="00627DFA">
        <w:rPr>
          <w:rFonts w:ascii="Arial" w:hAnsi="Arial" w:cs="Arial"/>
          <w:color w:val="FF0000"/>
          <w:sz w:val="22"/>
          <w:szCs w:val="22"/>
        </w:rPr>
        <w:t>MDOT, XXXXX TSC, Senior Construction Tech</w:t>
      </w:r>
      <w:r w:rsidR="00174350" w:rsidRPr="00627DFA">
        <w:rPr>
          <w:rFonts w:ascii="Arial" w:hAnsi="Arial" w:cs="Arial"/>
          <w:color w:val="FF0000"/>
          <w:sz w:val="22"/>
          <w:szCs w:val="22"/>
        </w:rPr>
        <w:t>nician</w:t>
      </w:r>
    </w:p>
    <w:p w14:paraId="281CBDC8" w14:textId="77777777" w:rsidR="00242C94" w:rsidRPr="00627DFA" w:rsidRDefault="00242C9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w:t>
      </w:r>
      <w:r w:rsidR="00E75A54" w:rsidRPr="00627DFA">
        <w:rPr>
          <w:rFonts w:ascii="Arial" w:hAnsi="Arial" w:cs="Arial"/>
          <w:color w:val="FF0000"/>
          <w:sz w:val="22"/>
          <w:szCs w:val="22"/>
        </w:rPr>
        <w:t xml:space="preserve">, </w:t>
      </w:r>
      <w:r w:rsidRPr="00627DFA">
        <w:rPr>
          <w:rFonts w:ascii="Arial" w:hAnsi="Arial" w:cs="Arial"/>
          <w:color w:val="FF0000"/>
          <w:sz w:val="22"/>
          <w:szCs w:val="22"/>
        </w:rPr>
        <w:t>MDOT, XXXXX TSC, Project Technician</w:t>
      </w:r>
      <w:r w:rsidR="00174350" w:rsidRPr="00627DFA">
        <w:rPr>
          <w:rFonts w:ascii="Arial" w:hAnsi="Arial" w:cs="Arial"/>
          <w:color w:val="FF0000"/>
          <w:sz w:val="22"/>
          <w:szCs w:val="22"/>
        </w:rPr>
        <w:t>(</w:t>
      </w:r>
      <w:r w:rsidRPr="00627DFA">
        <w:rPr>
          <w:rFonts w:ascii="Arial" w:hAnsi="Arial" w:cs="Arial"/>
          <w:color w:val="FF0000"/>
          <w:sz w:val="22"/>
          <w:szCs w:val="22"/>
        </w:rPr>
        <w:t>s</w:t>
      </w:r>
      <w:r w:rsidR="00174350" w:rsidRPr="00627DFA">
        <w:rPr>
          <w:rFonts w:ascii="Arial" w:hAnsi="Arial" w:cs="Arial"/>
          <w:color w:val="FF0000"/>
          <w:sz w:val="22"/>
          <w:szCs w:val="22"/>
        </w:rPr>
        <w:t>)</w:t>
      </w:r>
    </w:p>
    <w:p w14:paraId="281CBDC9" w14:textId="77777777" w:rsidR="0023347F" w:rsidRPr="00627DFA"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w:t>
      </w:r>
      <w:r w:rsidR="00E75A54" w:rsidRPr="00627DFA">
        <w:rPr>
          <w:rFonts w:ascii="Arial" w:hAnsi="Arial" w:cs="Arial"/>
          <w:color w:val="FF0000"/>
          <w:sz w:val="22"/>
          <w:szCs w:val="22"/>
        </w:rPr>
        <w:t xml:space="preserve">, </w:t>
      </w:r>
      <w:r w:rsidRPr="00627DFA">
        <w:rPr>
          <w:rFonts w:ascii="Arial" w:hAnsi="Arial" w:cs="Arial"/>
          <w:color w:val="FF0000"/>
          <w:sz w:val="22"/>
          <w:szCs w:val="22"/>
        </w:rPr>
        <w:t xml:space="preserve">MDOT, XXXXX </w:t>
      </w:r>
      <w:r w:rsidR="00174350" w:rsidRPr="00627DFA">
        <w:rPr>
          <w:rFonts w:ascii="Arial" w:hAnsi="Arial" w:cs="Arial"/>
          <w:color w:val="FF0000"/>
          <w:sz w:val="22"/>
          <w:szCs w:val="22"/>
        </w:rPr>
        <w:t xml:space="preserve">TSC, </w:t>
      </w:r>
      <w:r w:rsidRPr="00627DFA">
        <w:rPr>
          <w:rFonts w:ascii="Arial" w:hAnsi="Arial" w:cs="Arial"/>
          <w:color w:val="FF0000"/>
          <w:sz w:val="22"/>
          <w:szCs w:val="22"/>
        </w:rPr>
        <w:t>Local Agency Engineer (TSC) ((LAP Projects))</w:t>
      </w:r>
    </w:p>
    <w:p w14:paraId="281CBDCA" w14:textId="77777777" w:rsidR="0023347F" w:rsidRPr="00627DFA"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w:t>
      </w:r>
      <w:r w:rsidR="00E75A54" w:rsidRPr="00627DFA">
        <w:rPr>
          <w:rFonts w:ascii="Arial" w:hAnsi="Arial" w:cs="Arial"/>
          <w:color w:val="FF0000"/>
          <w:sz w:val="22"/>
          <w:szCs w:val="22"/>
        </w:rPr>
        <w:t xml:space="preserve">, </w:t>
      </w:r>
      <w:r w:rsidRPr="00627DFA">
        <w:rPr>
          <w:rFonts w:ascii="Arial" w:hAnsi="Arial" w:cs="Arial"/>
          <w:color w:val="FF0000"/>
          <w:sz w:val="22"/>
          <w:szCs w:val="22"/>
        </w:rPr>
        <w:t>MDOT, Local Agency Engineer (Region) ((LAP Projects))</w:t>
      </w:r>
    </w:p>
    <w:p w14:paraId="281CBDCB"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w:t>
      </w:r>
      <w:r w:rsidR="00E75A54" w:rsidRPr="00627DFA">
        <w:rPr>
          <w:rFonts w:ascii="Arial" w:hAnsi="Arial" w:cs="Arial"/>
          <w:color w:val="FF0000"/>
          <w:sz w:val="22"/>
          <w:szCs w:val="22"/>
        </w:rPr>
        <w:t xml:space="preserve">, </w:t>
      </w:r>
      <w:r w:rsidRPr="00627DFA">
        <w:rPr>
          <w:rFonts w:ascii="Arial" w:hAnsi="Arial" w:cs="Arial"/>
          <w:color w:val="FF0000"/>
          <w:sz w:val="22"/>
          <w:szCs w:val="22"/>
        </w:rPr>
        <w:t>OBD office, (</w:t>
      </w:r>
      <w:r w:rsidR="00F173B5" w:rsidRPr="00627DFA">
        <w:rPr>
          <w:rFonts w:ascii="Arial" w:hAnsi="Arial" w:cs="Arial"/>
          <w:color w:val="FF0000"/>
          <w:sz w:val="22"/>
          <w:szCs w:val="22"/>
        </w:rPr>
        <w:t>f</w:t>
      </w:r>
      <w:r w:rsidRPr="00627DFA">
        <w:rPr>
          <w:rFonts w:ascii="Arial" w:hAnsi="Arial" w:cs="Arial"/>
          <w:color w:val="FF0000"/>
          <w:sz w:val="22"/>
          <w:szCs w:val="22"/>
        </w:rPr>
        <w:t>ed</w:t>
      </w:r>
      <w:r w:rsidR="00F173B5" w:rsidRPr="00627DFA">
        <w:rPr>
          <w:rFonts w:ascii="Arial" w:hAnsi="Arial" w:cs="Arial"/>
          <w:color w:val="FF0000"/>
          <w:sz w:val="22"/>
          <w:szCs w:val="22"/>
        </w:rPr>
        <w:t xml:space="preserve">erally </w:t>
      </w:r>
      <w:r w:rsidRPr="00627DFA">
        <w:rPr>
          <w:rFonts w:ascii="Arial" w:hAnsi="Arial" w:cs="Arial"/>
          <w:color w:val="FF0000"/>
          <w:sz w:val="22"/>
          <w:szCs w:val="22"/>
        </w:rPr>
        <w:t>funded projects only)</w:t>
      </w:r>
    </w:p>
    <w:p w14:paraId="281CBDCC" w14:textId="77777777" w:rsidR="009450D6" w:rsidRPr="00627DFA" w:rsidRDefault="009450D6"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 MDOT, Electrician</w:t>
      </w:r>
    </w:p>
    <w:p w14:paraId="281CBDCD"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00F84FDB" w:rsidRPr="00627DFA">
        <w:rPr>
          <w:rFonts w:ascii="Arial" w:hAnsi="Arial" w:cs="Arial"/>
          <w:color w:val="FF0000"/>
          <w:sz w:val="22"/>
          <w:szCs w:val="22"/>
        </w:rPr>
        <w:t>, FHWA Area Engineer (</w:t>
      </w:r>
      <w:r w:rsidR="00F173B5" w:rsidRPr="00627DFA">
        <w:rPr>
          <w:rFonts w:ascii="Arial" w:hAnsi="Arial" w:cs="Arial"/>
          <w:color w:val="FF0000"/>
          <w:sz w:val="22"/>
          <w:szCs w:val="22"/>
        </w:rPr>
        <w:t>Projects of Division Interest (</w:t>
      </w:r>
      <w:proofErr w:type="spellStart"/>
      <w:r w:rsidR="00F173B5" w:rsidRPr="00627DFA">
        <w:rPr>
          <w:rFonts w:ascii="Arial" w:hAnsi="Arial" w:cs="Arial"/>
          <w:color w:val="FF0000"/>
          <w:sz w:val="22"/>
          <w:szCs w:val="22"/>
        </w:rPr>
        <w:t>PoDI</w:t>
      </w:r>
      <w:proofErr w:type="spellEnd"/>
      <w:r w:rsidR="00F173B5" w:rsidRPr="00627DFA">
        <w:rPr>
          <w:rFonts w:ascii="Arial" w:hAnsi="Arial" w:cs="Arial"/>
          <w:color w:val="FF0000"/>
          <w:sz w:val="22"/>
          <w:szCs w:val="22"/>
        </w:rPr>
        <w:t xml:space="preserve">) </w:t>
      </w:r>
      <w:r w:rsidR="00F84FDB" w:rsidRPr="00627DFA">
        <w:rPr>
          <w:rFonts w:ascii="Arial" w:hAnsi="Arial" w:cs="Arial"/>
          <w:color w:val="FF0000"/>
          <w:sz w:val="22"/>
          <w:szCs w:val="22"/>
        </w:rPr>
        <w:t>only)</w:t>
      </w:r>
    </w:p>
    <w:p w14:paraId="281CBDCE" w14:textId="33DB8765" w:rsidR="00B558C5" w:rsidRPr="00627DFA"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627DFA">
        <w:rPr>
          <w:rFonts w:ascii="Arial" w:hAnsi="Arial" w:cs="Arial"/>
          <w:color w:val="FF0000"/>
          <w:sz w:val="22"/>
          <w:szCs w:val="22"/>
        </w:rPr>
        <w:tab/>
      </w:r>
      <w:r w:rsidR="00B558C5" w:rsidRPr="00627DFA">
        <w:rPr>
          <w:rFonts w:ascii="Arial" w:hAnsi="Arial" w:cs="Arial"/>
          <w:color w:val="FF0000"/>
          <w:sz w:val="22"/>
          <w:szCs w:val="22"/>
        </w:rPr>
        <w:tab/>
        <w:t xml:space="preserve">XXXXX, MDEQ, SESC Contact (found at following link: </w:t>
      </w:r>
      <w:hyperlink r:id="rId33" w:history="1">
        <w:r w:rsidR="00A24208" w:rsidRPr="00627DFA">
          <w:rPr>
            <w:rStyle w:val="Hyperlink"/>
            <w:rFonts w:ascii="Arial" w:hAnsi="Arial" w:cs="Arial"/>
            <w:i/>
            <w:sz w:val="22"/>
            <w:szCs w:val="22"/>
          </w:rPr>
          <w:t>Soil Erosion and Sedimentation Control (SESC) &amp; Construction Storm Water Staff</w:t>
        </w:r>
      </w:hyperlink>
    </w:p>
    <w:p w14:paraId="281CBDCF" w14:textId="77777777" w:rsidR="00F84FDB" w:rsidRPr="00627DFA"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County Road Commission</w:t>
      </w:r>
      <w:r w:rsidR="00F84FDB" w:rsidRPr="00627DFA">
        <w:rPr>
          <w:rFonts w:ascii="Arial" w:hAnsi="Arial" w:cs="Arial"/>
          <w:color w:val="FF0000"/>
          <w:sz w:val="22"/>
          <w:szCs w:val="22"/>
        </w:rPr>
        <w:tab/>
      </w:r>
    </w:p>
    <w:p w14:paraId="281CBDD0"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Railroad Rep</w:t>
      </w:r>
      <w:r w:rsidR="00F84FDB" w:rsidRPr="00627DFA">
        <w:rPr>
          <w:rFonts w:ascii="Arial" w:hAnsi="Arial" w:cs="Arial"/>
          <w:color w:val="FF0000"/>
          <w:sz w:val="22"/>
          <w:szCs w:val="22"/>
        </w:rPr>
        <w:tab/>
      </w:r>
    </w:p>
    <w:p w14:paraId="281CBDD1"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Local City Rep</w:t>
      </w:r>
      <w:r w:rsidR="00F84FDB" w:rsidRPr="00627DFA">
        <w:rPr>
          <w:rFonts w:ascii="Arial" w:hAnsi="Arial" w:cs="Arial"/>
          <w:color w:val="FF0000"/>
          <w:sz w:val="22"/>
          <w:szCs w:val="22"/>
        </w:rPr>
        <w:tab/>
      </w:r>
    </w:p>
    <w:p w14:paraId="281CBDD2"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Drain Commission</w:t>
      </w:r>
      <w:r w:rsidR="00F84FDB" w:rsidRPr="00627DFA">
        <w:rPr>
          <w:rFonts w:ascii="Arial" w:hAnsi="Arial" w:cs="Arial"/>
          <w:color w:val="FF0000"/>
          <w:sz w:val="22"/>
          <w:szCs w:val="22"/>
        </w:rPr>
        <w:tab/>
      </w:r>
    </w:p>
    <w:p w14:paraId="281CBDD3"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Designer</w:t>
      </w:r>
      <w:r w:rsidR="006418C3" w:rsidRPr="00627DFA">
        <w:rPr>
          <w:rFonts w:ascii="Arial" w:hAnsi="Arial" w:cs="Arial"/>
          <w:color w:val="FF0000"/>
          <w:sz w:val="22"/>
          <w:szCs w:val="22"/>
        </w:rPr>
        <w:t xml:space="preserve"> (Bridge, Signal, Road)</w:t>
      </w:r>
    </w:p>
    <w:p w14:paraId="281CBDD4"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Consultant</w:t>
      </w:r>
      <w:r w:rsidR="006418C3" w:rsidRPr="00627DFA">
        <w:rPr>
          <w:rFonts w:ascii="Arial" w:hAnsi="Arial" w:cs="Arial"/>
          <w:color w:val="FF0000"/>
          <w:sz w:val="22"/>
          <w:szCs w:val="22"/>
        </w:rPr>
        <w:t>(s)</w:t>
      </w:r>
    </w:p>
    <w:p w14:paraId="281CBDD5"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4D2101" w:rsidRPr="00627DFA">
        <w:rPr>
          <w:rFonts w:ascii="Arial" w:hAnsi="Arial" w:cs="Arial"/>
          <w:color w:val="FF0000"/>
          <w:sz w:val="22"/>
          <w:szCs w:val="22"/>
        </w:rPr>
        <w:t>Municipal Enforcing Agency (MEA)</w:t>
      </w:r>
    </w:p>
    <w:p w14:paraId="281CBDD6" w14:textId="77777777" w:rsidR="005266CF"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627DFA">
        <w:rPr>
          <w:rFonts w:ascii="Arial" w:hAnsi="Arial" w:cs="Arial"/>
          <w:color w:val="FF0000"/>
          <w:sz w:val="22"/>
          <w:szCs w:val="22"/>
        </w:rPr>
        <w:tab/>
        <w:t>County Enforc</w:t>
      </w:r>
      <w:r w:rsidR="00411073" w:rsidRPr="00627DFA">
        <w:rPr>
          <w:rFonts w:ascii="Arial" w:hAnsi="Arial" w:cs="Arial"/>
          <w:color w:val="FF0000"/>
          <w:sz w:val="22"/>
          <w:szCs w:val="22"/>
        </w:rPr>
        <w:t xml:space="preserve">ing </w:t>
      </w:r>
      <w:r w:rsidRPr="00627DFA">
        <w:rPr>
          <w:rFonts w:ascii="Arial" w:hAnsi="Arial" w:cs="Arial"/>
          <w:color w:val="FF0000"/>
          <w:sz w:val="22"/>
          <w:szCs w:val="22"/>
        </w:rPr>
        <w:t>Agency (CEA)</w:t>
      </w:r>
    </w:p>
    <w:sectPr w:rsidR="005266CF" w:rsidRPr="00627DFA" w:rsidSect="00044011">
      <w:headerReference w:type="even" r:id="rId34"/>
      <w:headerReference w:type="default" r:id="rId35"/>
      <w:footerReference w:type="even" r:id="rId36"/>
      <w:footerReference w:type="default" r:id="rId37"/>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B735" w14:textId="77777777" w:rsidR="006D7165" w:rsidRDefault="006D7165">
      <w:r>
        <w:separator/>
      </w:r>
    </w:p>
  </w:endnote>
  <w:endnote w:type="continuationSeparator" w:id="0">
    <w:p w14:paraId="06AD2C42" w14:textId="77777777" w:rsidR="006D7165" w:rsidRDefault="006D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E3" w14:textId="01AD9DF1" w:rsidR="008A27CA" w:rsidRPr="00454335" w:rsidRDefault="008A27CA">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E4" w14:textId="77777777" w:rsidR="008A27CA" w:rsidRDefault="008A27CA" w:rsidP="008B6E2C">
    <w:pPr>
      <w:widowControl w:val="0"/>
      <w:spacing w:line="168" w:lineRule="auto"/>
      <w:jc w:val="center"/>
      <w:rPr>
        <w:rFonts w:ascii="Arial" w:hAnsi="Arial" w:cs="Arial"/>
        <w:sz w:val="20"/>
      </w:rPr>
    </w:pPr>
  </w:p>
  <w:p w14:paraId="281CBDE5" w14:textId="2F63BB85" w:rsidR="008A27CA" w:rsidRPr="00627DFA" w:rsidRDefault="008A27CA">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E89ED" w14:textId="77777777" w:rsidR="006D7165" w:rsidRDefault="006D7165">
      <w:r>
        <w:separator/>
      </w:r>
    </w:p>
  </w:footnote>
  <w:footnote w:type="continuationSeparator" w:id="0">
    <w:p w14:paraId="79DD8CB0" w14:textId="77777777" w:rsidR="006D7165" w:rsidRDefault="006D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DB" w14:textId="77777777" w:rsidR="008A27CA" w:rsidRDefault="008A27CA" w:rsidP="009B5AD0">
    <w:pPr>
      <w:widowControl w:val="0"/>
      <w:tabs>
        <w:tab w:val="right" w:pos="9360"/>
      </w:tabs>
      <w:rPr>
        <w:rFonts w:ascii="Arial" w:hAnsi="Arial" w:cs="Arial"/>
      </w:rPr>
    </w:pPr>
    <w:r>
      <w:rPr>
        <w:rFonts w:ascii="Arial" w:hAnsi="Arial" w:cs="Arial"/>
      </w:rPr>
      <w:t>B. O’Brien</w:t>
    </w:r>
    <w:r>
      <w:rPr>
        <w:rFonts w:ascii="Arial" w:hAnsi="Arial" w:cs="Arial"/>
      </w:rPr>
      <w:tab/>
    </w:r>
    <w:proofErr w:type="spellStart"/>
    <w:r w:rsidRPr="009B5AD0">
      <w:rPr>
        <w:rFonts w:ascii="Arial" w:hAnsi="Arial" w:cs="Arial"/>
        <w:color w:val="FF0000"/>
      </w:rPr>
      <w:t>xxxx</w:t>
    </w:r>
    <w:proofErr w:type="spellEnd"/>
    <w:r w:rsidRPr="009B5AD0">
      <w:rPr>
        <w:rFonts w:ascii="Arial" w:hAnsi="Arial" w:cs="Arial"/>
        <w:color w:val="FF0000"/>
      </w:rPr>
      <w:t>-JN</w:t>
    </w:r>
  </w:p>
  <w:p w14:paraId="281CBDDC" w14:textId="77777777" w:rsidR="008A27CA" w:rsidRDefault="008A27CA" w:rsidP="009B5AD0">
    <w:pPr>
      <w:widowControl w:val="0"/>
    </w:pPr>
  </w:p>
  <w:p w14:paraId="281CBDDD" w14:textId="77777777" w:rsidR="008A27CA" w:rsidRDefault="008A27C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DE" w14:textId="77777777" w:rsidR="008A27CA" w:rsidRPr="003E2A18" w:rsidRDefault="006D7165" w:rsidP="00035733">
    <w:pPr>
      <w:widowControl w:val="0"/>
      <w:tabs>
        <w:tab w:val="right" w:pos="9360"/>
      </w:tabs>
      <w:jc w:val="center"/>
      <w:rPr>
        <w:rFonts w:ascii="Arial" w:hAnsi="Arial" w:cs="Arial"/>
        <w:b/>
        <w:szCs w:val="24"/>
      </w:rPr>
    </w:pPr>
    <w:r>
      <w:rPr>
        <w:rFonts w:ascii="Arial" w:hAnsi="Arial" w:cs="Arial"/>
        <w:b/>
        <w:noProof/>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A27CA" w:rsidRPr="003E2A18">
      <w:rPr>
        <w:rFonts w:ascii="Arial" w:hAnsi="Arial" w:cs="Arial"/>
        <w:b/>
        <w:szCs w:val="24"/>
      </w:rPr>
      <w:t>Michigan Department of Transportation (MDOT)</w:t>
    </w:r>
  </w:p>
  <w:p w14:paraId="281CBDDF" w14:textId="77777777" w:rsidR="008A27CA" w:rsidRPr="003E2A18" w:rsidRDefault="008A27CA"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352608C9" w:rsidR="008A27CA" w:rsidRPr="009D387B" w:rsidRDefault="008A27CA"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 xml:space="preserve">(Updated </w:t>
    </w:r>
    <w:r w:rsidR="00877201">
      <w:rPr>
        <w:rFonts w:ascii="Arial" w:hAnsi="Arial" w:cs="Arial"/>
        <w:b/>
        <w:color w:val="FF0000"/>
        <w:szCs w:val="24"/>
      </w:rPr>
      <w:t>August 26</w:t>
    </w:r>
    <w:r w:rsidRPr="009D387B">
      <w:rPr>
        <w:rFonts w:ascii="Arial" w:hAnsi="Arial" w:cs="Arial"/>
        <w:b/>
        <w:color w:val="FF0000"/>
        <w:szCs w:val="24"/>
      </w:rPr>
      <w:t>, 20</w:t>
    </w:r>
    <w:r w:rsidR="002F69F6">
      <w:rPr>
        <w:rFonts w:ascii="Arial" w:hAnsi="Arial" w:cs="Arial"/>
        <w:b/>
        <w:color w:val="FF0000"/>
        <w:szCs w:val="24"/>
      </w:rPr>
      <w:t>19</w:t>
    </w:r>
    <w:r w:rsidRPr="009D387B">
      <w:rPr>
        <w:rFonts w:ascii="Arial" w:hAnsi="Arial" w:cs="Arial"/>
        <w:b/>
        <w:color w:val="FF0000"/>
        <w:szCs w:val="24"/>
      </w:rPr>
      <w:t xml:space="preserve">) </w:t>
    </w:r>
  </w:p>
  <w:p w14:paraId="281CBDE1" w14:textId="77777777" w:rsidR="008A27CA" w:rsidRDefault="008A27CA" w:rsidP="00044011">
    <w:pPr>
      <w:widowControl w:val="0"/>
      <w:spacing w:line="72" w:lineRule="auto"/>
    </w:pPr>
  </w:p>
  <w:p w14:paraId="281CBDE2" w14:textId="77777777" w:rsidR="008A27CA" w:rsidRDefault="008A27CA" w:rsidP="009B5AD0">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4833"/>
    <w:multiLevelType w:val="hybridMultilevel"/>
    <w:tmpl w:val="7384F376"/>
    <w:lvl w:ilvl="0" w:tplc="ADD4345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8"/>
  </w:num>
  <w:num w:numId="4">
    <w:abstractNumId w:val="16"/>
  </w:num>
  <w:num w:numId="5">
    <w:abstractNumId w:val="6"/>
  </w:num>
  <w:num w:numId="6">
    <w:abstractNumId w:val="2"/>
  </w:num>
  <w:num w:numId="7">
    <w:abstractNumId w:val="3"/>
  </w:num>
  <w:num w:numId="8">
    <w:abstractNumId w:val="14"/>
  </w:num>
  <w:num w:numId="9">
    <w:abstractNumId w:val="4"/>
  </w:num>
  <w:num w:numId="10">
    <w:abstractNumId w:val="1"/>
  </w:num>
  <w:num w:numId="11">
    <w:abstractNumId w:val="17"/>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149C"/>
    <w:rsid w:val="00001C73"/>
    <w:rsid w:val="0000422A"/>
    <w:rsid w:val="00004548"/>
    <w:rsid w:val="00004EBF"/>
    <w:rsid w:val="00005546"/>
    <w:rsid w:val="00006265"/>
    <w:rsid w:val="00007054"/>
    <w:rsid w:val="00007AA6"/>
    <w:rsid w:val="00011DFC"/>
    <w:rsid w:val="00013DE8"/>
    <w:rsid w:val="000166BD"/>
    <w:rsid w:val="00016D5E"/>
    <w:rsid w:val="0001731A"/>
    <w:rsid w:val="00017988"/>
    <w:rsid w:val="00017AFC"/>
    <w:rsid w:val="00022969"/>
    <w:rsid w:val="00022BDB"/>
    <w:rsid w:val="000238FC"/>
    <w:rsid w:val="00032D2F"/>
    <w:rsid w:val="00035733"/>
    <w:rsid w:val="000360D6"/>
    <w:rsid w:val="00040977"/>
    <w:rsid w:val="00042984"/>
    <w:rsid w:val="00044011"/>
    <w:rsid w:val="0004429F"/>
    <w:rsid w:val="0004456F"/>
    <w:rsid w:val="0004490D"/>
    <w:rsid w:val="000454DC"/>
    <w:rsid w:val="000457B1"/>
    <w:rsid w:val="00046A4F"/>
    <w:rsid w:val="000563CB"/>
    <w:rsid w:val="00062FDD"/>
    <w:rsid w:val="000636BE"/>
    <w:rsid w:val="00065833"/>
    <w:rsid w:val="000678A4"/>
    <w:rsid w:val="0007255C"/>
    <w:rsid w:val="00075715"/>
    <w:rsid w:val="00081BC3"/>
    <w:rsid w:val="00082DDA"/>
    <w:rsid w:val="0008484B"/>
    <w:rsid w:val="00084A80"/>
    <w:rsid w:val="000853E0"/>
    <w:rsid w:val="00086580"/>
    <w:rsid w:val="000866FB"/>
    <w:rsid w:val="00090D5A"/>
    <w:rsid w:val="00091746"/>
    <w:rsid w:val="00093A9B"/>
    <w:rsid w:val="00093DCD"/>
    <w:rsid w:val="000A4D58"/>
    <w:rsid w:val="000A5FB6"/>
    <w:rsid w:val="000A6C3D"/>
    <w:rsid w:val="000A7018"/>
    <w:rsid w:val="000B1E62"/>
    <w:rsid w:val="000B2D2C"/>
    <w:rsid w:val="000B32FB"/>
    <w:rsid w:val="000B384F"/>
    <w:rsid w:val="000B42E4"/>
    <w:rsid w:val="000B4F0A"/>
    <w:rsid w:val="000B4F42"/>
    <w:rsid w:val="000B6559"/>
    <w:rsid w:val="000B6E8C"/>
    <w:rsid w:val="000C4514"/>
    <w:rsid w:val="000C451A"/>
    <w:rsid w:val="000C4D48"/>
    <w:rsid w:val="000E10A2"/>
    <w:rsid w:val="000E336F"/>
    <w:rsid w:val="000E4C8F"/>
    <w:rsid w:val="000E6A77"/>
    <w:rsid w:val="000F2C3D"/>
    <w:rsid w:val="000F3E3F"/>
    <w:rsid w:val="000F541B"/>
    <w:rsid w:val="000F575F"/>
    <w:rsid w:val="000F6319"/>
    <w:rsid w:val="000F6A56"/>
    <w:rsid w:val="00102FF7"/>
    <w:rsid w:val="00104001"/>
    <w:rsid w:val="00106977"/>
    <w:rsid w:val="00107699"/>
    <w:rsid w:val="00114EB3"/>
    <w:rsid w:val="001244E5"/>
    <w:rsid w:val="00127486"/>
    <w:rsid w:val="00127B00"/>
    <w:rsid w:val="00130BE3"/>
    <w:rsid w:val="00130CE2"/>
    <w:rsid w:val="00131DC7"/>
    <w:rsid w:val="00135343"/>
    <w:rsid w:val="00136278"/>
    <w:rsid w:val="001372BB"/>
    <w:rsid w:val="0013759B"/>
    <w:rsid w:val="001410C3"/>
    <w:rsid w:val="00143102"/>
    <w:rsid w:val="00143B42"/>
    <w:rsid w:val="00151C24"/>
    <w:rsid w:val="00151D87"/>
    <w:rsid w:val="00155B74"/>
    <w:rsid w:val="0016185D"/>
    <w:rsid w:val="001649F2"/>
    <w:rsid w:val="00165593"/>
    <w:rsid w:val="00165DAB"/>
    <w:rsid w:val="001664B5"/>
    <w:rsid w:val="00174350"/>
    <w:rsid w:val="00175AB4"/>
    <w:rsid w:val="00181432"/>
    <w:rsid w:val="00184D1B"/>
    <w:rsid w:val="00184D81"/>
    <w:rsid w:val="00187F7F"/>
    <w:rsid w:val="00191D30"/>
    <w:rsid w:val="00192B3B"/>
    <w:rsid w:val="00192BCB"/>
    <w:rsid w:val="0019558D"/>
    <w:rsid w:val="0019582E"/>
    <w:rsid w:val="00196845"/>
    <w:rsid w:val="00197A1F"/>
    <w:rsid w:val="001A716A"/>
    <w:rsid w:val="001B6FBB"/>
    <w:rsid w:val="001C06F3"/>
    <w:rsid w:val="001C3F66"/>
    <w:rsid w:val="001C5C20"/>
    <w:rsid w:val="001C7F60"/>
    <w:rsid w:val="001D19D9"/>
    <w:rsid w:val="001D4CCD"/>
    <w:rsid w:val="001D5477"/>
    <w:rsid w:val="001E3F08"/>
    <w:rsid w:val="001F0181"/>
    <w:rsid w:val="001F0D87"/>
    <w:rsid w:val="001F38F9"/>
    <w:rsid w:val="001F5915"/>
    <w:rsid w:val="001F5CF8"/>
    <w:rsid w:val="00202499"/>
    <w:rsid w:val="0020552A"/>
    <w:rsid w:val="00216946"/>
    <w:rsid w:val="00221B41"/>
    <w:rsid w:val="002224DE"/>
    <w:rsid w:val="00224847"/>
    <w:rsid w:val="002256DF"/>
    <w:rsid w:val="00227828"/>
    <w:rsid w:val="0023338E"/>
    <w:rsid w:val="0023347F"/>
    <w:rsid w:val="002353C2"/>
    <w:rsid w:val="0023596C"/>
    <w:rsid w:val="00241B5C"/>
    <w:rsid w:val="00242C94"/>
    <w:rsid w:val="00244575"/>
    <w:rsid w:val="002445A3"/>
    <w:rsid w:val="00251BB9"/>
    <w:rsid w:val="0025285B"/>
    <w:rsid w:val="0025570F"/>
    <w:rsid w:val="002628F2"/>
    <w:rsid w:val="00263F87"/>
    <w:rsid w:val="00264096"/>
    <w:rsid w:val="002735D3"/>
    <w:rsid w:val="00280DAA"/>
    <w:rsid w:val="00282B84"/>
    <w:rsid w:val="0028442D"/>
    <w:rsid w:val="002944A2"/>
    <w:rsid w:val="002947D2"/>
    <w:rsid w:val="0029756C"/>
    <w:rsid w:val="002A08A8"/>
    <w:rsid w:val="002A4616"/>
    <w:rsid w:val="002A5763"/>
    <w:rsid w:val="002A5D53"/>
    <w:rsid w:val="002B0F9F"/>
    <w:rsid w:val="002B0FDA"/>
    <w:rsid w:val="002B3573"/>
    <w:rsid w:val="002B53B4"/>
    <w:rsid w:val="002B6C28"/>
    <w:rsid w:val="002B6E2D"/>
    <w:rsid w:val="002D1CD0"/>
    <w:rsid w:val="002D6B0B"/>
    <w:rsid w:val="002D6C70"/>
    <w:rsid w:val="002D7AE6"/>
    <w:rsid w:val="002E1604"/>
    <w:rsid w:val="002E6A7B"/>
    <w:rsid w:val="002F042A"/>
    <w:rsid w:val="002F4AE0"/>
    <w:rsid w:val="002F69F6"/>
    <w:rsid w:val="002F73BF"/>
    <w:rsid w:val="003016B6"/>
    <w:rsid w:val="003056A7"/>
    <w:rsid w:val="00305C92"/>
    <w:rsid w:val="00310C03"/>
    <w:rsid w:val="00311DEE"/>
    <w:rsid w:val="00312CAA"/>
    <w:rsid w:val="00316C0B"/>
    <w:rsid w:val="00317B6A"/>
    <w:rsid w:val="003209E3"/>
    <w:rsid w:val="00331050"/>
    <w:rsid w:val="003317C2"/>
    <w:rsid w:val="00331A4C"/>
    <w:rsid w:val="00331D73"/>
    <w:rsid w:val="00335272"/>
    <w:rsid w:val="0033549C"/>
    <w:rsid w:val="003354F8"/>
    <w:rsid w:val="0034441A"/>
    <w:rsid w:val="003445BD"/>
    <w:rsid w:val="003449B8"/>
    <w:rsid w:val="00344D8E"/>
    <w:rsid w:val="00345F63"/>
    <w:rsid w:val="0035181B"/>
    <w:rsid w:val="00365D1E"/>
    <w:rsid w:val="00371BEA"/>
    <w:rsid w:val="003766D7"/>
    <w:rsid w:val="0037779C"/>
    <w:rsid w:val="003820AA"/>
    <w:rsid w:val="003823B5"/>
    <w:rsid w:val="003855DC"/>
    <w:rsid w:val="00387516"/>
    <w:rsid w:val="00391F21"/>
    <w:rsid w:val="00392BE0"/>
    <w:rsid w:val="00392E06"/>
    <w:rsid w:val="003A356E"/>
    <w:rsid w:val="003A6DA9"/>
    <w:rsid w:val="003A7B7F"/>
    <w:rsid w:val="003B3CA3"/>
    <w:rsid w:val="003B4D8E"/>
    <w:rsid w:val="003B5C81"/>
    <w:rsid w:val="003B694A"/>
    <w:rsid w:val="003B78C0"/>
    <w:rsid w:val="003C11C5"/>
    <w:rsid w:val="003C355A"/>
    <w:rsid w:val="003C4E0B"/>
    <w:rsid w:val="003C54DD"/>
    <w:rsid w:val="003C5822"/>
    <w:rsid w:val="003D27CB"/>
    <w:rsid w:val="003D2F01"/>
    <w:rsid w:val="003D6091"/>
    <w:rsid w:val="003D6CB6"/>
    <w:rsid w:val="003E1249"/>
    <w:rsid w:val="003E12BE"/>
    <w:rsid w:val="003E2A18"/>
    <w:rsid w:val="003E3ED4"/>
    <w:rsid w:val="003E4B76"/>
    <w:rsid w:val="003E4D7C"/>
    <w:rsid w:val="003E5F62"/>
    <w:rsid w:val="003E78C6"/>
    <w:rsid w:val="003E79E9"/>
    <w:rsid w:val="003F132F"/>
    <w:rsid w:val="003F2B61"/>
    <w:rsid w:val="003F4911"/>
    <w:rsid w:val="00401F4E"/>
    <w:rsid w:val="00402726"/>
    <w:rsid w:val="004033B4"/>
    <w:rsid w:val="00404299"/>
    <w:rsid w:val="004058FA"/>
    <w:rsid w:val="00406AC5"/>
    <w:rsid w:val="00410405"/>
    <w:rsid w:val="00411073"/>
    <w:rsid w:val="00412A1B"/>
    <w:rsid w:val="00412FF5"/>
    <w:rsid w:val="004155C1"/>
    <w:rsid w:val="004216DF"/>
    <w:rsid w:val="00422DF6"/>
    <w:rsid w:val="00423D46"/>
    <w:rsid w:val="0042535E"/>
    <w:rsid w:val="00431351"/>
    <w:rsid w:val="004343FD"/>
    <w:rsid w:val="00435076"/>
    <w:rsid w:val="00437BE9"/>
    <w:rsid w:val="00440A07"/>
    <w:rsid w:val="0044652D"/>
    <w:rsid w:val="00446812"/>
    <w:rsid w:val="00446A68"/>
    <w:rsid w:val="00447A1F"/>
    <w:rsid w:val="00454335"/>
    <w:rsid w:val="00454FBA"/>
    <w:rsid w:val="004570AF"/>
    <w:rsid w:val="00460C84"/>
    <w:rsid w:val="00466EF0"/>
    <w:rsid w:val="004671D5"/>
    <w:rsid w:val="00470CEB"/>
    <w:rsid w:val="004710A4"/>
    <w:rsid w:val="004735E0"/>
    <w:rsid w:val="0048548B"/>
    <w:rsid w:val="00496A8B"/>
    <w:rsid w:val="004A06A3"/>
    <w:rsid w:val="004A2049"/>
    <w:rsid w:val="004A5885"/>
    <w:rsid w:val="004B1F60"/>
    <w:rsid w:val="004B4AEE"/>
    <w:rsid w:val="004C1575"/>
    <w:rsid w:val="004C2994"/>
    <w:rsid w:val="004C3DD5"/>
    <w:rsid w:val="004C3E04"/>
    <w:rsid w:val="004C4862"/>
    <w:rsid w:val="004C4DB2"/>
    <w:rsid w:val="004C6C16"/>
    <w:rsid w:val="004C72D9"/>
    <w:rsid w:val="004C781A"/>
    <w:rsid w:val="004D2101"/>
    <w:rsid w:val="004D27EA"/>
    <w:rsid w:val="004D655A"/>
    <w:rsid w:val="004D69EA"/>
    <w:rsid w:val="004D7BEC"/>
    <w:rsid w:val="004D7C23"/>
    <w:rsid w:val="004E165E"/>
    <w:rsid w:val="004E278D"/>
    <w:rsid w:val="004E3883"/>
    <w:rsid w:val="004F2C67"/>
    <w:rsid w:val="004F35A8"/>
    <w:rsid w:val="004F6F43"/>
    <w:rsid w:val="00502A7F"/>
    <w:rsid w:val="00520D9D"/>
    <w:rsid w:val="00522145"/>
    <w:rsid w:val="00522396"/>
    <w:rsid w:val="005266CF"/>
    <w:rsid w:val="005279EF"/>
    <w:rsid w:val="00531330"/>
    <w:rsid w:val="00531E4C"/>
    <w:rsid w:val="00531F6D"/>
    <w:rsid w:val="00534C0A"/>
    <w:rsid w:val="005360FF"/>
    <w:rsid w:val="00541702"/>
    <w:rsid w:val="00541EF6"/>
    <w:rsid w:val="005424B4"/>
    <w:rsid w:val="0054298E"/>
    <w:rsid w:val="00542B31"/>
    <w:rsid w:val="00546CFB"/>
    <w:rsid w:val="00547A40"/>
    <w:rsid w:val="0055285E"/>
    <w:rsid w:val="005623D7"/>
    <w:rsid w:val="00564704"/>
    <w:rsid w:val="00567FB2"/>
    <w:rsid w:val="00570C54"/>
    <w:rsid w:val="00573903"/>
    <w:rsid w:val="00576BEB"/>
    <w:rsid w:val="0058039A"/>
    <w:rsid w:val="00580E2D"/>
    <w:rsid w:val="0058299D"/>
    <w:rsid w:val="00583565"/>
    <w:rsid w:val="0058380B"/>
    <w:rsid w:val="00585D80"/>
    <w:rsid w:val="00586D7E"/>
    <w:rsid w:val="00591BFC"/>
    <w:rsid w:val="00594B5A"/>
    <w:rsid w:val="00594BEE"/>
    <w:rsid w:val="005972CC"/>
    <w:rsid w:val="005A0017"/>
    <w:rsid w:val="005A61EB"/>
    <w:rsid w:val="005A7F84"/>
    <w:rsid w:val="005B12B5"/>
    <w:rsid w:val="005B46CE"/>
    <w:rsid w:val="005B7754"/>
    <w:rsid w:val="005C2DA6"/>
    <w:rsid w:val="005C3D83"/>
    <w:rsid w:val="005C400C"/>
    <w:rsid w:val="005C4BCB"/>
    <w:rsid w:val="005D2E5D"/>
    <w:rsid w:val="005D762A"/>
    <w:rsid w:val="005D7A0A"/>
    <w:rsid w:val="005E5086"/>
    <w:rsid w:val="005E6ED7"/>
    <w:rsid w:val="005F05B6"/>
    <w:rsid w:val="005F6341"/>
    <w:rsid w:val="005F6375"/>
    <w:rsid w:val="005F7959"/>
    <w:rsid w:val="0060072F"/>
    <w:rsid w:val="00601842"/>
    <w:rsid w:val="00604EE9"/>
    <w:rsid w:val="006066AF"/>
    <w:rsid w:val="00607B12"/>
    <w:rsid w:val="00615991"/>
    <w:rsid w:val="00623C35"/>
    <w:rsid w:val="0062421B"/>
    <w:rsid w:val="00627DFA"/>
    <w:rsid w:val="0063088C"/>
    <w:rsid w:val="00630EFB"/>
    <w:rsid w:val="00633B0A"/>
    <w:rsid w:val="00634A99"/>
    <w:rsid w:val="006418C3"/>
    <w:rsid w:val="006463D2"/>
    <w:rsid w:val="006464F0"/>
    <w:rsid w:val="00650ACD"/>
    <w:rsid w:val="00657520"/>
    <w:rsid w:val="00662C66"/>
    <w:rsid w:val="0067165C"/>
    <w:rsid w:val="00672796"/>
    <w:rsid w:val="00673206"/>
    <w:rsid w:val="0067369D"/>
    <w:rsid w:val="006846F3"/>
    <w:rsid w:val="00684ED5"/>
    <w:rsid w:val="00685AED"/>
    <w:rsid w:val="00686A01"/>
    <w:rsid w:val="00691C47"/>
    <w:rsid w:val="00691DD8"/>
    <w:rsid w:val="006938C6"/>
    <w:rsid w:val="00693EB1"/>
    <w:rsid w:val="006A0BDF"/>
    <w:rsid w:val="006A62C0"/>
    <w:rsid w:val="006A713F"/>
    <w:rsid w:val="006A79F5"/>
    <w:rsid w:val="006A7FBC"/>
    <w:rsid w:val="006B24C8"/>
    <w:rsid w:val="006B39B2"/>
    <w:rsid w:val="006B3CC4"/>
    <w:rsid w:val="006B7C22"/>
    <w:rsid w:val="006C1E48"/>
    <w:rsid w:val="006C2ECF"/>
    <w:rsid w:val="006C59E1"/>
    <w:rsid w:val="006C5B11"/>
    <w:rsid w:val="006C7631"/>
    <w:rsid w:val="006C79F2"/>
    <w:rsid w:val="006D6CD0"/>
    <w:rsid w:val="006D7165"/>
    <w:rsid w:val="006E0214"/>
    <w:rsid w:val="006E17A4"/>
    <w:rsid w:val="006E2518"/>
    <w:rsid w:val="006E7718"/>
    <w:rsid w:val="006F34D3"/>
    <w:rsid w:val="006F6671"/>
    <w:rsid w:val="00704AA9"/>
    <w:rsid w:val="00704F60"/>
    <w:rsid w:val="007055F4"/>
    <w:rsid w:val="007101EC"/>
    <w:rsid w:val="007137FF"/>
    <w:rsid w:val="00713AC7"/>
    <w:rsid w:val="00714993"/>
    <w:rsid w:val="00720053"/>
    <w:rsid w:val="007249CD"/>
    <w:rsid w:val="007255A7"/>
    <w:rsid w:val="0072610E"/>
    <w:rsid w:val="0072703C"/>
    <w:rsid w:val="007303D5"/>
    <w:rsid w:val="00732AC5"/>
    <w:rsid w:val="00734111"/>
    <w:rsid w:val="00736700"/>
    <w:rsid w:val="007372E5"/>
    <w:rsid w:val="00742DE3"/>
    <w:rsid w:val="00745D3D"/>
    <w:rsid w:val="007465E9"/>
    <w:rsid w:val="00750A42"/>
    <w:rsid w:val="0075347E"/>
    <w:rsid w:val="007539FA"/>
    <w:rsid w:val="00760486"/>
    <w:rsid w:val="00760AC1"/>
    <w:rsid w:val="00763CB4"/>
    <w:rsid w:val="007726AA"/>
    <w:rsid w:val="00772DCD"/>
    <w:rsid w:val="00775244"/>
    <w:rsid w:val="0077527A"/>
    <w:rsid w:val="00785D47"/>
    <w:rsid w:val="007906A9"/>
    <w:rsid w:val="0079345C"/>
    <w:rsid w:val="007937C1"/>
    <w:rsid w:val="0079580C"/>
    <w:rsid w:val="007A32E3"/>
    <w:rsid w:val="007A7CC7"/>
    <w:rsid w:val="007B2AEC"/>
    <w:rsid w:val="007B2B09"/>
    <w:rsid w:val="007B4295"/>
    <w:rsid w:val="007B62A4"/>
    <w:rsid w:val="007B62E8"/>
    <w:rsid w:val="007B7CF7"/>
    <w:rsid w:val="007C11AB"/>
    <w:rsid w:val="007C25D9"/>
    <w:rsid w:val="007C682D"/>
    <w:rsid w:val="007D0475"/>
    <w:rsid w:val="007E543F"/>
    <w:rsid w:val="007E607D"/>
    <w:rsid w:val="007F1FA3"/>
    <w:rsid w:val="007F38BA"/>
    <w:rsid w:val="007F4EE3"/>
    <w:rsid w:val="007F7AE1"/>
    <w:rsid w:val="007F7C47"/>
    <w:rsid w:val="00800BAA"/>
    <w:rsid w:val="008035FF"/>
    <w:rsid w:val="00805A12"/>
    <w:rsid w:val="008122D2"/>
    <w:rsid w:val="00812DE2"/>
    <w:rsid w:val="008158C9"/>
    <w:rsid w:val="00817C69"/>
    <w:rsid w:val="00820C27"/>
    <w:rsid w:val="00822FBA"/>
    <w:rsid w:val="00825BE5"/>
    <w:rsid w:val="008261E4"/>
    <w:rsid w:val="00826D85"/>
    <w:rsid w:val="008301FD"/>
    <w:rsid w:val="008348B3"/>
    <w:rsid w:val="008353BD"/>
    <w:rsid w:val="0083578E"/>
    <w:rsid w:val="00836EBD"/>
    <w:rsid w:val="0083723D"/>
    <w:rsid w:val="00837C63"/>
    <w:rsid w:val="00837F08"/>
    <w:rsid w:val="00840343"/>
    <w:rsid w:val="00840FA2"/>
    <w:rsid w:val="00842A56"/>
    <w:rsid w:val="00843701"/>
    <w:rsid w:val="00843B62"/>
    <w:rsid w:val="00843BC4"/>
    <w:rsid w:val="00851E39"/>
    <w:rsid w:val="00852A45"/>
    <w:rsid w:val="00854910"/>
    <w:rsid w:val="008607A9"/>
    <w:rsid w:val="00860ABB"/>
    <w:rsid w:val="00862DD3"/>
    <w:rsid w:val="008634E8"/>
    <w:rsid w:val="00863EE0"/>
    <w:rsid w:val="00872E67"/>
    <w:rsid w:val="00876F42"/>
    <w:rsid w:val="00877201"/>
    <w:rsid w:val="008814FB"/>
    <w:rsid w:val="00885625"/>
    <w:rsid w:val="0089185E"/>
    <w:rsid w:val="00891BB4"/>
    <w:rsid w:val="00896173"/>
    <w:rsid w:val="0089687A"/>
    <w:rsid w:val="00897100"/>
    <w:rsid w:val="008A069E"/>
    <w:rsid w:val="008A2658"/>
    <w:rsid w:val="008A27CA"/>
    <w:rsid w:val="008A3575"/>
    <w:rsid w:val="008B25B6"/>
    <w:rsid w:val="008B2FCB"/>
    <w:rsid w:val="008B4FD7"/>
    <w:rsid w:val="008B58B1"/>
    <w:rsid w:val="008B6E2C"/>
    <w:rsid w:val="008B7EE3"/>
    <w:rsid w:val="008C333B"/>
    <w:rsid w:val="008D2A93"/>
    <w:rsid w:val="008D328F"/>
    <w:rsid w:val="008E4641"/>
    <w:rsid w:val="008E4692"/>
    <w:rsid w:val="008E70AD"/>
    <w:rsid w:val="008F7542"/>
    <w:rsid w:val="0090005C"/>
    <w:rsid w:val="00901FE8"/>
    <w:rsid w:val="009031EA"/>
    <w:rsid w:val="00904791"/>
    <w:rsid w:val="00904D48"/>
    <w:rsid w:val="00905C55"/>
    <w:rsid w:val="009108E3"/>
    <w:rsid w:val="00910989"/>
    <w:rsid w:val="009161A7"/>
    <w:rsid w:val="00923EF9"/>
    <w:rsid w:val="009243C7"/>
    <w:rsid w:val="00927B1F"/>
    <w:rsid w:val="00930B0C"/>
    <w:rsid w:val="009314EB"/>
    <w:rsid w:val="00932C4C"/>
    <w:rsid w:val="009347B1"/>
    <w:rsid w:val="00943AD8"/>
    <w:rsid w:val="009450D6"/>
    <w:rsid w:val="009474A9"/>
    <w:rsid w:val="00947BA9"/>
    <w:rsid w:val="0095486C"/>
    <w:rsid w:val="0095497B"/>
    <w:rsid w:val="0096002B"/>
    <w:rsid w:val="0096142A"/>
    <w:rsid w:val="00962FAF"/>
    <w:rsid w:val="00971A42"/>
    <w:rsid w:val="00971CCF"/>
    <w:rsid w:val="009720E1"/>
    <w:rsid w:val="0097284F"/>
    <w:rsid w:val="0097363E"/>
    <w:rsid w:val="00980635"/>
    <w:rsid w:val="00983553"/>
    <w:rsid w:val="009849A8"/>
    <w:rsid w:val="00994165"/>
    <w:rsid w:val="009943ED"/>
    <w:rsid w:val="0099790D"/>
    <w:rsid w:val="00997B94"/>
    <w:rsid w:val="009B1855"/>
    <w:rsid w:val="009B2BBE"/>
    <w:rsid w:val="009B38C2"/>
    <w:rsid w:val="009B58F7"/>
    <w:rsid w:val="009B5AD0"/>
    <w:rsid w:val="009C503E"/>
    <w:rsid w:val="009D0E61"/>
    <w:rsid w:val="009D0F50"/>
    <w:rsid w:val="009D138B"/>
    <w:rsid w:val="009D26B3"/>
    <w:rsid w:val="009D387B"/>
    <w:rsid w:val="009D774B"/>
    <w:rsid w:val="009E1AB9"/>
    <w:rsid w:val="009F1559"/>
    <w:rsid w:val="009F3BA9"/>
    <w:rsid w:val="009F45AB"/>
    <w:rsid w:val="009F5027"/>
    <w:rsid w:val="009F57B2"/>
    <w:rsid w:val="00A00831"/>
    <w:rsid w:val="00A00E55"/>
    <w:rsid w:val="00A0239C"/>
    <w:rsid w:val="00A0250D"/>
    <w:rsid w:val="00A06163"/>
    <w:rsid w:val="00A07171"/>
    <w:rsid w:val="00A10440"/>
    <w:rsid w:val="00A10EF1"/>
    <w:rsid w:val="00A137C8"/>
    <w:rsid w:val="00A14D16"/>
    <w:rsid w:val="00A16A3B"/>
    <w:rsid w:val="00A177BD"/>
    <w:rsid w:val="00A20868"/>
    <w:rsid w:val="00A23D62"/>
    <w:rsid w:val="00A24208"/>
    <w:rsid w:val="00A26E24"/>
    <w:rsid w:val="00A26EFD"/>
    <w:rsid w:val="00A3367D"/>
    <w:rsid w:val="00A34745"/>
    <w:rsid w:val="00A36D2B"/>
    <w:rsid w:val="00A376BF"/>
    <w:rsid w:val="00A40BFA"/>
    <w:rsid w:val="00A43EC7"/>
    <w:rsid w:val="00A47BEF"/>
    <w:rsid w:val="00A52A4F"/>
    <w:rsid w:val="00A53576"/>
    <w:rsid w:val="00A55C17"/>
    <w:rsid w:val="00A62158"/>
    <w:rsid w:val="00A6396D"/>
    <w:rsid w:val="00A662A4"/>
    <w:rsid w:val="00A722FB"/>
    <w:rsid w:val="00A72306"/>
    <w:rsid w:val="00A772EC"/>
    <w:rsid w:val="00A77E93"/>
    <w:rsid w:val="00A801FA"/>
    <w:rsid w:val="00A83753"/>
    <w:rsid w:val="00A850C5"/>
    <w:rsid w:val="00A9003A"/>
    <w:rsid w:val="00A90F29"/>
    <w:rsid w:val="00A90F32"/>
    <w:rsid w:val="00A9149B"/>
    <w:rsid w:val="00AA2301"/>
    <w:rsid w:val="00AA3659"/>
    <w:rsid w:val="00AB07D0"/>
    <w:rsid w:val="00AB0B58"/>
    <w:rsid w:val="00AB15B5"/>
    <w:rsid w:val="00AB431B"/>
    <w:rsid w:val="00AB5266"/>
    <w:rsid w:val="00AB6BD6"/>
    <w:rsid w:val="00AB7216"/>
    <w:rsid w:val="00AB723B"/>
    <w:rsid w:val="00AB7F12"/>
    <w:rsid w:val="00AC0C4E"/>
    <w:rsid w:val="00AC3DFF"/>
    <w:rsid w:val="00AC744D"/>
    <w:rsid w:val="00AD0379"/>
    <w:rsid w:val="00AD1F4E"/>
    <w:rsid w:val="00AD638B"/>
    <w:rsid w:val="00AD758E"/>
    <w:rsid w:val="00AE0385"/>
    <w:rsid w:val="00AE11A2"/>
    <w:rsid w:val="00AE1F1E"/>
    <w:rsid w:val="00AE2B94"/>
    <w:rsid w:val="00AE5EFD"/>
    <w:rsid w:val="00AE7949"/>
    <w:rsid w:val="00AE79EA"/>
    <w:rsid w:val="00AF0ACE"/>
    <w:rsid w:val="00AF0C15"/>
    <w:rsid w:val="00AF1F38"/>
    <w:rsid w:val="00B004F4"/>
    <w:rsid w:val="00B00A15"/>
    <w:rsid w:val="00B00B64"/>
    <w:rsid w:val="00B01F6C"/>
    <w:rsid w:val="00B02BB9"/>
    <w:rsid w:val="00B072A5"/>
    <w:rsid w:val="00B12F02"/>
    <w:rsid w:val="00B16ED4"/>
    <w:rsid w:val="00B17597"/>
    <w:rsid w:val="00B20BD4"/>
    <w:rsid w:val="00B23064"/>
    <w:rsid w:val="00B23E8A"/>
    <w:rsid w:val="00B26667"/>
    <w:rsid w:val="00B27032"/>
    <w:rsid w:val="00B27A84"/>
    <w:rsid w:val="00B27B5A"/>
    <w:rsid w:val="00B329F7"/>
    <w:rsid w:val="00B32C40"/>
    <w:rsid w:val="00B33E57"/>
    <w:rsid w:val="00B35F93"/>
    <w:rsid w:val="00B414F1"/>
    <w:rsid w:val="00B428FD"/>
    <w:rsid w:val="00B47A17"/>
    <w:rsid w:val="00B558C5"/>
    <w:rsid w:val="00B63118"/>
    <w:rsid w:val="00B65EF2"/>
    <w:rsid w:val="00B709CF"/>
    <w:rsid w:val="00B80EE2"/>
    <w:rsid w:val="00B86104"/>
    <w:rsid w:val="00B95CFB"/>
    <w:rsid w:val="00BA0E04"/>
    <w:rsid w:val="00BA42A2"/>
    <w:rsid w:val="00BA65CE"/>
    <w:rsid w:val="00BB5C72"/>
    <w:rsid w:val="00BB7E93"/>
    <w:rsid w:val="00BC0F0A"/>
    <w:rsid w:val="00BC19EB"/>
    <w:rsid w:val="00BC325B"/>
    <w:rsid w:val="00BC50AE"/>
    <w:rsid w:val="00BC50B0"/>
    <w:rsid w:val="00BC69D9"/>
    <w:rsid w:val="00BC7BD3"/>
    <w:rsid w:val="00BE4D31"/>
    <w:rsid w:val="00BE5D7E"/>
    <w:rsid w:val="00BF2C6F"/>
    <w:rsid w:val="00BF2C92"/>
    <w:rsid w:val="00C01978"/>
    <w:rsid w:val="00C03376"/>
    <w:rsid w:val="00C038E3"/>
    <w:rsid w:val="00C113ED"/>
    <w:rsid w:val="00C162C0"/>
    <w:rsid w:val="00C178AF"/>
    <w:rsid w:val="00C2136B"/>
    <w:rsid w:val="00C23554"/>
    <w:rsid w:val="00C279E4"/>
    <w:rsid w:val="00C320D7"/>
    <w:rsid w:val="00C3668F"/>
    <w:rsid w:val="00C422C1"/>
    <w:rsid w:val="00C427ED"/>
    <w:rsid w:val="00C44DFA"/>
    <w:rsid w:val="00C44F30"/>
    <w:rsid w:val="00C459DA"/>
    <w:rsid w:val="00C5190E"/>
    <w:rsid w:val="00C51BD5"/>
    <w:rsid w:val="00C544F2"/>
    <w:rsid w:val="00C6249B"/>
    <w:rsid w:val="00C70BB5"/>
    <w:rsid w:val="00C74F24"/>
    <w:rsid w:val="00C76102"/>
    <w:rsid w:val="00C800A8"/>
    <w:rsid w:val="00C8301D"/>
    <w:rsid w:val="00C84B59"/>
    <w:rsid w:val="00C853AF"/>
    <w:rsid w:val="00C97AC4"/>
    <w:rsid w:val="00CA1735"/>
    <w:rsid w:val="00CA4A85"/>
    <w:rsid w:val="00CA68EA"/>
    <w:rsid w:val="00CA70A1"/>
    <w:rsid w:val="00CA718B"/>
    <w:rsid w:val="00CB24A2"/>
    <w:rsid w:val="00CB379C"/>
    <w:rsid w:val="00CC42E5"/>
    <w:rsid w:val="00CC4864"/>
    <w:rsid w:val="00CC6BBF"/>
    <w:rsid w:val="00CD0A8D"/>
    <w:rsid w:val="00CD2CA5"/>
    <w:rsid w:val="00CD5B60"/>
    <w:rsid w:val="00CE45FD"/>
    <w:rsid w:val="00CE614C"/>
    <w:rsid w:val="00CF2F22"/>
    <w:rsid w:val="00CF36C8"/>
    <w:rsid w:val="00CF4946"/>
    <w:rsid w:val="00CF4CC5"/>
    <w:rsid w:val="00CF5B63"/>
    <w:rsid w:val="00CF74AA"/>
    <w:rsid w:val="00D01CB4"/>
    <w:rsid w:val="00D03392"/>
    <w:rsid w:val="00D06F0C"/>
    <w:rsid w:val="00D13743"/>
    <w:rsid w:val="00D1531A"/>
    <w:rsid w:val="00D21930"/>
    <w:rsid w:val="00D26DDD"/>
    <w:rsid w:val="00D2719F"/>
    <w:rsid w:val="00D2780C"/>
    <w:rsid w:val="00D30817"/>
    <w:rsid w:val="00D31F51"/>
    <w:rsid w:val="00D3304D"/>
    <w:rsid w:val="00D33BC1"/>
    <w:rsid w:val="00D33FD4"/>
    <w:rsid w:val="00D36E86"/>
    <w:rsid w:val="00D370B2"/>
    <w:rsid w:val="00D41AC1"/>
    <w:rsid w:val="00D42B6D"/>
    <w:rsid w:val="00D43BBC"/>
    <w:rsid w:val="00D43E75"/>
    <w:rsid w:val="00D44A7E"/>
    <w:rsid w:val="00D52830"/>
    <w:rsid w:val="00D52FB5"/>
    <w:rsid w:val="00D53E1C"/>
    <w:rsid w:val="00D54D4E"/>
    <w:rsid w:val="00D56B14"/>
    <w:rsid w:val="00D56F1A"/>
    <w:rsid w:val="00D60366"/>
    <w:rsid w:val="00D610AD"/>
    <w:rsid w:val="00D644B4"/>
    <w:rsid w:val="00D82A87"/>
    <w:rsid w:val="00D87CA1"/>
    <w:rsid w:val="00D917DA"/>
    <w:rsid w:val="00D91FF8"/>
    <w:rsid w:val="00D95712"/>
    <w:rsid w:val="00D95CC7"/>
    <w:rsid w:val="00DA08A9"/>
    <w:rsid w:val="00DA1157"/>
    <w:rsid w:val="00DA50F8"/>
    <w:rsid w:val="00DA67F4"/>
    <w:rsid w:val="00DB3E63"/>
    <w:rsid w:val="00DB4A40"/>
    <w:rsid w:val="00DC1023"/>
    <w:rsid w:val="00DC7774"/>
    <w:rsid w:val="00DD159A"/>
    <w:rsid w:val="00DD2671"/>
    <w:rsid w:val="00DD30EE"/>
    <w:rsid w:val="00DD3348"/>
    <w:rsid w:val="00DD72C7"/>
    <w:rsid w:val="00DE2C91"/>
    <w:rsid w:val="00DE2F51"/>
    <w:rsid w:val="00DE74B5"/>
    <w:rsid w:val="00DE7C3C"/>
    <w:rsid w:val="00DF03BC"/>
    <w:rsid w:val="00DF1295"/>
    <w:rsid w:val="00DF2A51"/>
    <w:rsid w:val="00DF6E7D"/>
    <w:rsid w:val="00E0083E"/>
    <w:rsid w:val="00E06BD9"/>
    <w:rsid w:val="00E10B43"/>
    <w:rsid w:val="00E114B9"/>
    <w:rsid w:val="00E12FAF"/>
    <w:rsid w:val="00E1467D"/>
    <w:rsid w:val="00E23B50"/>
    <w:rsid w:val="00E24090"/>
    <w:rsid w:val="00E32AD5"/>
    <w:rsid w:val="00E32F0D"/>
    <w:rsid w:val="00E33A17"/>
    <w:rsid w:val="00E37255"/>
    <w:rsid w:val="00E40046"/>
    <w:rsid w:val="00E410DA"/>
    <w:rsid w:val="00E43C83"/>
    <w:rsid w:val="00E477A7"/>
    <w:rsid w:val="00E55D1A"/>
    <w:rsid w:val="00E60F00"/>
    <w:rsid w:val="00E61288"/>
    <w:rsid w:val="00E65196"/>
    <w:rsid w:val="00E67104"/>
    <w:rsid w:val="00E739A8"/>
    <w:rsid w:val="00E75A54"/>
    <w:rsid w:val="00E80061"/>
    <w:rsid w:val="00E8115E"/>
    <w:rsid w:val="00E87AA7"/>
    <w:rsid w:val="00E87B62"/>
    <w:rsid w:val="00E91024"/>
    <w:rsid w:val="00E92733"/>
    <w:rsid w:val="00E97633"/>
    <w:rsid w:val="00E97ABF"/>
    <w:rsid w:val="00E97CB7"/>
    <w:rsid w:val="00EA52BC"/>
    <w:rsid w:val="00EB141B"/>
    <w:rsid w:val="00EB40EC"/>
    <w:rsid w:val="00EB5CA1"/>
    <w:rsid w:val="00EC2E2A"/>
    <w:rsid w:val="00EC3098"/>
    <w:rsid w:val="00ED074C"/>
    <w:rsid w:val="00ED7B91"/>
    <w:rsid w:val="00EE2546"/>
    <w:rsid w:val="00EE4726"/>
    <w:rsid w:val="00EE607C"/>
    <w:rsid w:val="00EE77A1"/>
    <w:rsid w:val="00EF534C"/>
    <w:rsid w:val="00EF6AB9"/>
    <w:rsid w:val="00EF6DC5"/>
    <w:rsid w:val="00F01202"/>
    <w:rsid w:val="00F04066"/>
    <w:rsid w:val="00F1172B"/>
    <w:rsid w:val="00F11C34"/>
    <w:rsid w:val="00F12CEC"/>
    <w:rsid w:val="00F1359B"/>
    <w:rsid w:val="00F15A91"/>
    <w:rsid w:val="00F15CA5"/>
    <w:rsid w:val="00F16DA8"/>
    <w:rsid w:val="00F16F0B"/>
    <w:rsid w:val="00F173B5"/>
    <w:rsid w:val="00F2064D"/>
    <w:rsid w:val="00F20ECD"/>
    <w:rsid w:val="00F22E76"/>
    <w:rsid w:val="00F2633B"/>
    <w:rsid w:val="00F31454"/>
    <w:rsid w:val="00F3234A"/>
    <w:rsid w:val="00F32F8B"/>
    <w:rsid w:val="00F337D6"/>
    <w:rsid w:val="00F3433B"/>
    <w:rsid w:val="00F348B9"/>
    <w:rsid w:val="00F3699E"/>
    <w:rsid w:val="00F50E18"/>
    <w:rsid w:val="00F54B52"/>
    <w:rsid w:val="00F57EEB"/>
    <w:rsid w:val="00F623EF"/>
    <w:rsid w:val="00F6255B"/>
    <w:rsid w:val="00F64F72"/>
    <w:rsid w:val="00F67ED9"/>
    <w:rsid w:val="00F72675"/>
    <w:rsid w:val="00F7464E"/>
    <w:rsid w:val="00F80AEA"/>
    <w:rsid w:val="00F84FDB"/>
    <w:rsid w:val="00F85A51"/>
    <w:rsid w:val="00F903BB"/>
    <w:rsid w:val="00F90F03"/>
    <w:rsid w:val="00F92278"/>
    <w:rsid w:val="00F94033"/>
    <w:rsid w:val="00F96440"/>
    <w:rsid w:val="00FA5645"/>
    <w:rsid w:val="00FB65D7"/>
    <w:rsid w:val="00FB6752"/>
    <w:rsid w:val="00FB74E3"/>
    <w:rsid w:val="00FC08F7"/>
    <w:rsid w:val="00FC27E3"/>
    <w:rsid w:val="00FD01FF"/>
    <w:rsid w:val="00FD1757"/>
    <w:rsid w:val="00FD1AE2"/>
    <w:rsid w:val="00FD6F66"/>
    <w:rsid w:val="00FD749A"/>
    <w:rsid w:val="00FE0089"/>
    <w:rsid w:val="00FE01C7"/>
    <w:rsid w:val="00FE3FA2"/>
    <w:rsid w:val="00FE463C"/>
    <w:rsid w:val="00FF4057"/>
    <w:rsid w:val="00FF5F9A"/>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269510689">
      <w:bodyDiv w:val="1"/>
      <w:marLeft w:val="0"/>
      <w:marRight w:val="0"/>
      <w:marTop w:val="0"/>
      <w:marBottom w:val="0"/>
      <w:divBdr>
        <w:top w:val="none" w:sz="0" w:space="0" w:color="auto"/>
        <w:left w:val="none" w:sz="0" w:space="0" w:color="auto"/>
        <w:bottom w:val="none" w:sz="0" w:space="0" w:color="auto"/>
        <w:right w:val="none" w:sz="0" w:space="0" w:color="auto"/>
      </w:divBdr>
    </w:div>
    <w:div w:id="325789227">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712074351">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igan.gov/mdot/0,1607,7-151-9625_21539_23108_57964---,00.html" TargetMode="External"/><Relationship Id="rId18" Type="http://schemas.openxmlformats.org/officeDocument/2006/relationships/hyperlink" Target="http://mdotwiki.state.mi.us/construction/index.php/Construction_Contract_Modification_Process_Overview" TargetMode="External"/><Relationship Id="rId26" Type="http://schemas.openxmlformats.org/officeDocument/2006/relationships/hyperlink" Target="http://mdotwiki.state.mi.us/construction/index.php/Material_Source_List_Forms_(501)-Processing_and_Approval_Procedur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ichigan.gov/mdotprojectwisetraining"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ichigan.gov/documents/mdot/SOA_2017-002_-_Drum_and_42_Channelizing_Device_QC_Process_-_Payment_558683_7.pdf" TargetMode="External"/><Relationship Id="rId17" Type="http://schemas.openxmlformats.org/officeDocument/2006/relationships/hyperlink" Target="http://www.lcptracker.com" TargetMode="External"/><Relationship Id="rId25" Type="http://schemas.openxmlformats.org/officeDocument/2006/relationships/hyperlink" Target="http://www.michigan.gov/mdot/0,4616,7-151-9625_78316---,00.html" TargetMode="External"/><Relationship Id="rId33" Type="http://schemas.openxmlformats.org/officeDocument/2006/relationships/hyperlink" Target="http://www.michigan.gov/documents/deq/wrd-sesc-const-sw-staff_344830_7.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cptracker.net" TargetMode="External"/><Relationship Id="rId20" Type="http://schemas.openxmlformats.org/officeDocument/2006/relationships/hyperlink" Target="http://mdotwiki.state.mi.us/construction/index.php/E-Construction" TargetMode="External"/><Relationship Id="rId29" Type="http://schemas.openxmlformats.org/officeDocument/2006/relationships/hyperlink" Target="http://www.michigan.gov/documents/mdot/MDOT_Contractor_Evaluation_Factors_Rating_Criteria_559990_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igan.gov/documents/mdot/SOA_2017-001_-_Temporary_Traffic_Control_Certification_and_Acceptance_Procedure_Update_557783_7.pdf" TargetMode="External"/><Relationship Id="rId24" Type="http://schemas.openxmlformats.org/officeDocument/2006/relationships/hyperlink" Target="http://mdotwiki.state.mi.us/construction/index.php/E-Signature" TargetMode="External"/><Relationship Id="rId32" Type="http://schemas.openxmlformats.org/officeDocument/2006/relationships/hyperlink" Target="http://mdotwiki.state.mi.us/construction/index.php?title=File:Post-Construction_Review_Meetings.pdf&amp;page=1"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mdotwiki.state.mi.us/construction/index.php/Prevailing_Wage_Oversight_Procedures" TargetMode="External"/><Relationship Id="rId23"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28" Type="http://schemas.openxmlformats.org/officeDocument/2006/relationships/hyperlink" Target="http://mdotwiki.state.mi.us/construction/index.php/104.10_Contractor_Claim_for_Extra_Compensation_or_Time_Extensi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DOT-ProjectWiseConst@michigan.gov" TargetMode="External"/><Relationship Id="rId31" Type="http://schemas.openxmlformats.org/officeDocument/2006/relationships/hyperlink" Target="http://mdotwiki.state.mi.us/construction/index.php/4010131_Culve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dotwiki.state.mi.us/construction/index.php/Prevailing_Wage_Oversight_Procedures" TargetMode="External"/><Relationship Id="rId22" Type="http://schemas.openxmlformats.org/officeDocument/2006/relationships/hyperlink" Target="pw:\\HCS591PWISPA901.som.ad.state.mi.us:MDOTProjectWise\Documents\Resources\MDOT%20ProjectWise%20Information\External%20Installation\Prime%20Contractors%20Tool.zip" TargetMode="External"/><Relationship Id="rId27" Type="http://schemas.openxmlformats.org/officeDocument/2006/relationships/hyperlink" Target="mailto:MDOT-StructuralFabrication@michigan.gov" TargetMode="External"/><Relationship Id="rId30" Type="http://schemas.openxmlformats.org/officeDocument/2006/relationships/hyperlink" Target="mailto:properd@michigan.gov"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7769-3D71-467D-B0F7-30F2D40BF153}">
  <ds:schemaRefs>
    <ds:schemaRef ds:uri="http://schemas.microsoft.com/sharepoint/v3/contenttype/forms"/>
  </ds:schemaRefs>
</ds:datastoreItem>
</file>

<file path=customXml/itemProps2.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3.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28DB9-8329-4B74-9F9E-67BD4D65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8269</Words>
  <Characters>47135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55294</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DeBoer, Mike (MDOT)</cp:lastModifiedBy>
  <cp:revision>11</cp:revision>
  <cp:lastPrinted>2017-10-18T17:00:00Z</cp:lastPrinted>
  <dcterms:created xsi:type="dcterms:W3CDTF">2019-01-10T17:14:00Z</dcterms:created>
  <dcterms:modified xsi:type="dcterms:W3CDTF">2019-08-26T18:35:00Z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ies>
</file>