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9693" w14:textId="77777777" w:rsidR="00A648BE" w:rsidRPr="0006070A" w:rsidRDefault="00A648BE" w:rsidP="00EA3568">
      <w:pPr>
        <w:rPr>
          <w:rFonts w:ascii="Times New Roman" w:hAnsi="Times New Roman"/>
          <w:color w:val="FF0000"/>
          <w:sz w:val="24"/>
          <w:szCs w:val="24"/>
        </w:rPr>
      </w:pPr>
      <w:r w:rsidRPr="0006070A">
        <w:rPr>
          <w:rFonts w:ascii="Times New Roman" w:hAnsi="Times New Roman"/>
          <w:color w:val="FF0000"/>
          <w:sz w:val="24"/>
          <w:szCs w:val="24"/>
        </w:rPr>
        <w:t>Date</w:t>
      </w:r>
    </w:p>
    <w:p w14:paraId="64723B80" w14:textId="77777777" w:rsidR="00A648BE" w:rsidRPr="004A22EA" w:rsidRDefault="00A648BE" w:rsidP="00A648BE">
      <w:pPr>
        <w:jc w:val="center"/>
        <w:rPr>
          <w:rFonts w:ascii="Times New Roman" w:hAnsi="Times New Roman"/>
          <w:color w:val="FF6600"/>
          <w:sz w:val="24"/>
          <w:szCs w:val="24"/>
        </w:rPr>
      </w:pPr>
    </w:p>
    <w:p w14:paraId="0D617CE3" w14:textId="77777777" w:rsidR="00A648BE" w:rsidRPr="00DE0781" w:rsidRDefault="00A648BE" w:rsidP="00A648B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000CCB4" w14:textId="77777777" w:rsidR="00A648BE" w:rsidRPr="0006070A" w:rsidRDefault="00A648BE" w:rsidP="00A648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6070A">
        <w:rPr>
          <w:rFonts w:ascii="Times New Roman" w:hAnsi="Times New Roman"/>
          <w:color w:val="FF0000"/>
          <w:sz w:val="24"/>
          <w:szCs w:val="24"/>
        </w:rPr>
        <w:t>(Contractor President’s Name)</w:t>
      </w:r>
    </w:p>
    <w:p w14:paraId="69BA1717" w14:textId="77777777" w:rsidR="00A648BE" w:rsidRPr="0006070A" w:rsidRDefault="00A648BE" w:rsidP="00A648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6070A">
        <w:rPr>
          <w:rFonts w:ascii="Times New Roman" w:hAnsi="Times New Roman"/>
          <w:color w:val="FF0000"/>
          <w:sz w:val="24"/>
          <w:szCs w:val="24"/>
        </w:rPr>
        <w:t>(Prime Contractor Name)</w:t>
      </w:r>
    </w:p>
    <w:p w14:paraId="2314B762" w14:textId="77777777" w:rsidR="00A648BE" w:rsidRPr="0006070A" w:rsidRDefault="00A648BE" w:rsidP="00A648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6070A">
        <w:rPr>
          <w:rFonts w:ascii="Times New Roman" w:hAnsi="Times New Roman"/>
          <w:color w:val="FF0000"/>
          <w:sz w:val="24"/>
          <w:szCs w:val="24"/>
        </w:rPr>
        <w:t>(Address)</w:t>
      </w:r>
    </w:p>
    <w:p w14:paraId="6CCBDEE6" w14:textId="77777777" w:rsidR="00A648BE" w:rsidRDefault="00A648BE" w:rsidP="00A648BE">
      <w:pPr>
        <w:jc w:val="both"/>
        <w:rPr>
          <w:rFonts w:ascii="Times New Roman" w:hAnsi="Times New Roman"/>
          <w:sz w:val="24"/>
          <w:szCs w:val="24"/>
        </w:rPr>
      </w:pPr>
    </w:p>
    <w:p w14:paraId="64331583" w14:textId="77777777" w:rsidR="00A648BE" w:rsidRDefault="00A648BE" w:rsidP="00A648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Re: </w:t>
      </w:r>
      <w:r w:rsidRPr="0006070A">
        <w:rPr>
          <w:rFonts w:ascii="Times New Roman" w:hAnsi="Times New Roman"/>
          <w:color w:val="FF0000"/>
          <w:sz w:val="24"/>
          <w:szCs w:val="24"/>
        </w:rPr>
        <w:t>(Contract ID)</w:t>
      </w:r>
      <w:r>
        <w:rPr>
          <w:rFonts w:ascii="Times New Roman" w:hAnsi="Times New Roman"/>
          <w:sz w:val="24"/>
          <w:szCs w:val="24"/>
        </w:rPr>
        <w:t xml:space="preserve">, Certified Payrolls, Deficient Notice 2 </w:t>
      </w:r>
    </w:p>
    <w:p w14:paraId="16CD3B74" w14:textId="77777777" w:rsidR="00A648BE" w:rsidRDefault="00A648BE" w:rsidP="00A648BE">
      <w:pPr>
        <w:jc w:val="both"/>
        <w:rPr>
          <w:rFonts w:ascii="Times New Roman" w:hAnsi="Times New Roman"/>
          <w:sz w:val="24"/>
          <w:szCs w:val="24"/>
        </w:rPr>
      </w:pPr>
    </w:p>
    <w:p w14:paraId="5A6E8417" w14:textId="77777777" w:rsidR="00A648BE" w:rsidRDefault="00A648BE" w:rsidP="00A648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Pr="00DE0781">
        <w:rPr>
          <w:rFonts w:ascii="Times New Roman" w:hAnsi="Times New Roman"/>
          <w:color w:val="FF0000"/>
          <w:sz w:val="24"/>
          <w:szCs w:val="24"/>
        </w:rPr>
        <w:t>____________</w:t>
      </w:r>
      <w:r w:rsidRPr="00DE0781">
        <w:rPr>
          <w:rFonts w:ascii="Times New Roman" w:hAnsi="Times New Roman"/>
          <w:sz w:val="24"/>
          <w:szCs w:val="24"/>
        </w:rPr>
        <w:t>:</w:t>
      </w:r>
    </w:p>
    <w:p w14:paraId="5CCE53F9" w14:textId="77777777" w:rsidR="00A648BE" w:rsidRDefault="00A648BE" w:rsidP="00A648BE">
      <w:pPr>
        <w:jc w:val="both"/>
        <w:rPr>
          <w:rFonts w:ascii="Times New Roman" w:hAnsi="Times New Roman"/>
          <w:sz w:val="24"/>
          <w:szCs w:val="24"/>
        </w:rPr>
      </w:pPr>
    </w:p>
    <w:p w14:paraId="72786DB1" w14:textId="77777777" w:rsidR="00A648BE" w:rsidRDefault="00A648BE" w:rsidP="00A648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Corrected and complete certified payrolls have not been received from your </w:t>
      </w:r>
      <w:r w:rsidRPr="00DE0781">
        <w:rPr>
          <w:rFonts w:ascii="Times New Roman" w:hAnsi="Times New Roman"/>
          <w:color w:val="FF0000"/>
          <w:sz w:val="24"/>
          <w:szCs w:val="24"/>
        </w:rPr>
        <w:t>(company/subcontractor, name)</w:t>
      </w:r>
      <w:r>
        <w:rPr>
          <w:rFonts w:ascii="Times New Roman" w:hAnsi="Times New Roman"/>
          <w:sz w:val="24"/>
          <w:szCs w:val="24"/>
        </w:rPr>
        <w:t xml:space="preserve"> within 30 days of first notice sent to you and received on </w:t>
      </w:r>
      <w:r w:rsidRPr="00DE0781">
        <w:rPr>
          <w:rFonts w:ascii="Times New Roman" w:hAnsi="Times New Roman"/>
          <w:color w:val="FF0000"/>
          <w:sz w:val="24"/>
          <w:szCs w:val="24"/>
        </w:rPr>
        <w:t>(enter date)</w:t>
      </w:r>
      <w:r>
        <w:rPr>
          <w:rFonts w:ascii="Times New Roman" w:hAnsi="Times New Roman"/>
          <w:sz w:val="24"/>
          <w:szCs w:val="24"/>
        </w:rPr>
        <w:t xml:space="preserve">.  Payment for work performed by your </w:t>
      </w:r>
      <w:r w:rsidRPr="00DE0781">
        <w:rPr>
          <w:rFonts w:ascii="Times New Roman" w:hAnsi="Times New Roman"/>
          <w:color w:val="FF0000"/>
          <w:sz w:val="24"/>
          <w:szCs w:val="24"/>
        </w:rPr>
        <w:t>(company/subcontractor, name)</w:t>
      </w:r>
      <w:r>
        <w:rPr>
          <w:rFonts w:ascii="Times New Roman" w:hAnsi="Times New Roman"/>
          <w:sz w:val="24"/>
          <w:szCs w:val="24"/>
        </w:rPr>
        <w:t xml:space="preserve"> is being suspended until corrected and complete certified payrolls have been received by this office.  In addition, non-compliance damages are being assessed retroactive to the date you received the first deficiency notice.</w:t>
      </w:r>
    </w:p>
    <w:p w14:paraId="11151145" w14:textId="77777777" w:rsidR="00A648BE" w:rsidRDefault="00A648BE" w:rsidP="00A648BE">
      <w:pPr>
        <w:jc w:val="both"/>
        <w:rPr>
          <w:rFonts w:ascii="Times New Roman" w:hAnsi="Times New Roman"/>
          <w:sz w:val="24"/>
          <w:szCs w:val="24"/>
        </w:rPr>
      </w:pPr>
    </w:p>
    <w:p w14:paraId="7044422E" w14:textId="77777777" w:rsidR="00A648BE" w:rsidRDefault="00A648BE" w:rsidP="00A648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are hereby notified if corrected and complete certified payrolls are not received from your </w:t>
      </w:r>
      <w:r w:rsidRPr="00DE0781">
        <w:rPr>
          <w:rFonts w:ascii="Times New Roman" w:hAnsi="Times New Roman"/>
          <w:color w:val="FF0000"/>
          <w:sz w:val="24"/>
          <w:szCs w:val="24"/>
        </w:rPr>
        <w:t>(company/subcontractor, name)</w:t>
      </w:r>
      <w:r>
        <w:rPr>
          <w:rFonts w:ascii="Times New Roman" w:hAnsi="Times New Roman"/>
          <w:sz w:val="24"/>
          <w:szCs w:val="24"/>
        </w:rPr>
        <w:t xml:space="preserve"> within 30 calendar days from the receipt of this notice, payment for all items of work previously performed by your </w:t>
      </w:r>
      <w:r w:rsidRPr="00DE0781">
        <w:rPr>
          <w:rFonts w:ascii="Times New Roman" w:hAnsi="Times New Roman"/>
          <w:color w:val="FF0000"/>
          <w:sz w:val="24"/>
          <w:szCs w:val="24"/>
        </w:rPr>
        <w:t>(company/subcontractor, name)</w:t>
      </w:r>
      <w:r w:rsidRPr="004A22EA"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rescinded until corrected and complete certified payrolls are received by this office. In addition, interim Contractor Performance Evaluations will be issued reflecting the non-compliance with contract requirements by your </w:t>
      </w:r>
      <w:r w:rsidRPr="00DE0781">
        <w:rPr>
          <w:rFonts w:ascii="Times New Roman" w:hAnsi="Times New Roman"/>
          <w:color w:val="FF0000"/>
          <w:sz w:val="24"/>
          <w:szCs w:val="24"/>
        </w:rPr>
        <w:t>(company/subcontractor, name)</w:t>
      </w:r>
      <w:r>
        <w:rPr>
          <w:rFonts w:ascii="Times New Roman" w:hAnsi="Times New Roman"/>
          <w:sz w:val="24"/>
          <w:szCs w:val="24"/>
        </w:rPr>
        <w:t>. Certified payrolls that have been resubmitted and not corrected and properly completed will be considered deficient and all actions by this office will be based on the original notification dates.</w:t>
      </w:r>
    </w:p>
    <w:p w14:paraId="05ABCECF" w14:textId="77777777" w:rsidR="00A648BE" w:rsidRDefault="00A648BE" w:rsidP="00A648BE">
      <w:pPr>
        <w:jc w:val="both"/>
        <w:rPr>
          <w:rFonts w:ascii="Times New Roman" w:hAnsi="Times New Roman"/>
          <w:sz w:val="24"/>
          <w:szCs w:val="24"/>
        </w:rPr>
      </w:pPr>
    </w:p>
    <w:p w14:paraId="2B29847C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Sincerely,</w:t>
      </w:r>
    </w:p>
    <w:p w14:paraId="72CC661B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14:paraId="26760A94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80917B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459DA9F" w14:textId="77777777" w:rsidR="00A648BE" w:rsidRPr="0006070A" w:rsidRDefault="00A648BE" w:rsidP="00A648BE">
      <w:pPr>
        <w:tabs>
          <w:tab w:val="left" w:pos="408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0A">
        <w:rPr>
          <w:rFonts w:ascii="Times New Roman" w:hAnsi="Times New Roman"/>
          <w:color w:val="FF0000"/>
          <w:sz w:val="24"/>
          <w:szCs w:val="24"/>
        </w:rPr>
        <w:t>Name</w:t>
      </w:r>
      <w:r w:rsidRPr="0006070A">
        <w:rPr>
          <w:rFonts w:ascii="Times New Roman" w:hAnsi="Times New Roman"/>
          <w:color w:val="FF0000"/>
          <w:sz w:val="24"/>
          <w:szCs w:val="24"/>
        </w:rPr>
        <w:tab/>
      </w:r>
    </w:p>
    <w:p w14:paraId="3624F5C8" w14:textId="77777777" w:rsidR="00A648BE" w:rsidRPr="0006070A" w:rsidRDefault="00A648BE" w:rsidP="00A648BE">
      <w:pPr>
        <w:tabs>
          <w:tab w:val="left" w:pos="408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06070A">
        <w:rPr>
          <w:rFonts w:ascii="Times New Roman" w:hAnsi="Times New Roman"/>
          <w:color w:val="FF0000"/>
          <w:sz w:val="24"/>
          <w:szCs w:val="24"/>
        </w:rPr>
        <w:tab/>
      </w:r>
      <w:r w:rsidRPr="0006070A">
        <w:rPr>
          <w:rFonts w:ascii="Times New Roman" w:hAnsi="Times New Roman"/>
          <w:color w:val="FF0000"/>
          <w:sz w:val="24"/>
          <w:szCs w:val="24"/>
        </w:rPr>
        <w:tab/>
      </w:r>
      <w:r w:rsidRPr="0006070A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Construction</w:t>
      </w:r>
      <w:r w:rsidRPr="0006070A">
        <w:rPr>
          <w:rFonts w:ascii="Times New Roman" w:hAnsi="Times New Roman"/>
          <w:color w:val="FF0000"/>
          <w:sz w:val="24"/>
          <w:szCs w:val="24"/>
        </w:rPr>
        <w:t xml:space="preserve"> Engineer</w:t>
      </w:r>
    </w:p>
    <w:p w14:paraId="42F5C269" w14:textId="77777777" w:rsidR="00A648BE" w:rsidRPr="0006070A" w:rsidRDefault="00A648BE" w:rsidP="00A648BE">
      <w:pPr>
        <w:tabs>
          <w:tab w:val="left" w:pos="408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06070A">
        <w:rPr>
          <w:rFonts w:ascii="Times New Roman" w:hAnsi="Times New Roman"/>
          <w:color w:val="FF0000"/>
          <w:sz w:val="24"/>
          <w:szCs w:val="24"/>
        </w:rPr>
        <w:tab/>
      </w:r>
      <w:r w:rsidRPr="0006070A">
        <w:rPr>
          <w:rFonts w:ascii="Times New Roman" w:hAnsi="Times New Roman"/>
          <w:color w:val="FF0000"/>
          <w:sz w:val="24"/>
          <w:szCs w:val="24"/>
        </w:rPr>
        <w:tab/>
      </w:r>
      <w:r w:rsidRPr="0006070A">
        <w:rPr>
          <w:rFonts w:ascii="Times New Roman" w:hAnsi="Times New Roman"/>
          <w:color w:val="FF0000"/>
          <w:sz w:val="24"/>
          <w:szCs w:val="24"/>
        </w:rPr>
        <w:tab/>
        <w:t xml:space="preserve">(Name of company, agency or </w:t>
      </w:r>
      <w:smartTag w:uri="urn:schemas-microsoft-com:office:smarttags" w:element="stockticker">
        <w:r w:rsidRPr="0006070A">
          <w:rPr>
            <w:rFonts w:ascii="Times New Roman" w:hAnsi="Times New Roman"/>
            <w:color w:val="FF0000"/>
            <w:sz w:val="24"/>
            <w:szCs w:val="24"/>
          </w:rPr>
          <w:t>TSC</w:t>
        </w:r>
      </w:smartTag>
      <w:r w:rsidRPr="0006070A">
        <w:rPr>
          <w:rFonts w:ascii="Times New Roman" w:hAnsi="Times New Roman"/>
          <w:color w:val="FF0000"/>
          <w:sz w:val="24"/>
          <w:szCs w:val="24"/>
        </w:rPr>
        <w:t>)</w:t>
      </w:r>
    </w:p>
    <w:p w14:paraId="69301E4B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14:paraId="76070F84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Sent by certified mail receipt requested or other method which establishes the date received by the prime contractor</w:t>
      </w:r>
    </w:p>
    <w:p w14:paraId="07EB26DB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14:paraId="633E4240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Pr="00DE0781">
        <w:rPr>
          <w:rFonts w:ascii="Times New Roman" w:hAnsi="Times New Roman"/>
          <w:color w:val="FF0000"/>
          <w:sz w:val="24"/>
          <w:szCs w:val="24"/>
        </w:rPr>
        <w:t>Subcontractor</w:t>
      </w:r>
      <w:r>
        <w:rPr>
          <w:rFonts w:ascii="Times New Roman" w:hAnsi="Times New Roman"/>
          <w:sz w:val="24"/>
          <w:szCs w:val="24"/>
        </w:rPr>
        <w:t xml:space="preserve"> (via regular mail if needed)</w:t>
      </w:r>
    </w:p>
    <w:p w14:paraId="66806EE9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Pr="00DE0781">
        <w:rPr>
          <w:rFonts w:ascii="Times New Roman" w:hAnsi="Times New Roman"/>
          <w:color w:val="FF0000"/>
          <w:sz w:val="24"/>
          <w:szCs w:val="24"/>
        </w:rPr>
        <w:t>Region coordinator for prevailing wage</w:t>
      </w:r>
    </w:p>
    <w:p w14:paraId="682BBC6E" w14:textId="77777777" w:rsidR="00A648BE" w:rsidRDefault="00A648BE" w:rsidP="00A648BE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Pr="00DE0781">
        <w:rPr>
          <w:rFonts w:ascii="Times New Roman" w:hAnsi="Times New Roman"/>
          <w:color w:val="FF0000"/>
          <w:sz w:val="24"/>
          <w:szCs w:val="24"/>
        </w:rPr>
        <w:t>C&amp;T Division prevailing wage compliance specialist</w:t>
      </w:r>
    </w:p>
    <w:p w14:paraId="70E8B55B" w14:textId="77777777" w:rsidR="00A648BE" w:rsidRDefault="00A648BE" w:rsidP="00A648BE"/>
    <w:p w14:paraId="2A824564" w14:textId="77777777" w:rsidR="00F55C6E" w:rsidRDefault="008C0EC4"/>
    <w:sectPr w:rsidR="00F55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24F3" w14:textId="77777777" w:rsidR="008C0EC4" w:rsidRDefault="008C0EC4" w:rsidP="008C0EC4">
      <w:r>
        <w:separator/>
      </w:r>
    </w:p>
  </w:endnote>
  <w:endnote w:type="continuationSeparator" w:id="0">
    <w:p w14:paraId="1DED87BD" w14:textId="77777777" w:rsidR="008C0EC4" w:rsidRDefault="008C0EC4" w:rsidP="008C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E55E" w14:textId="77777777" w:rsidR="008C0EC4" w:rsidRDefault="008C0EC4" w:rsidP="008C0EC4">
      <w:r>
        <w:separator/>
      </w:r>
    </w:p>
  </w:footnote>
  <w:footnote w:type="continuationSeparator" w:id="0">
    <w:p w14:paraId="6FBBDF42" w14:textId="77777777" w:rsidR="008C0EC4" w:rsidRDefault="008C0EC4" w:rsidP="008C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BE"/>
    <w:rsid w:val="0006233F"/>
    <w:rsid w:val="008C0EC4"/>
    <w:rsid w:val="00A32605"/>
    <w:rsid w:val="00A648BE"/>
    <w:rsid w:val="00C175CB"/>
    <w:rsid w:val="00EA3568"/>
    <w:rsid w:val="00F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9FFE487"/>
  <w15:chartTrackingRefBased/>
  <w15:docId w15:val="{8ABCF099-356D-4A23-B201-4FF1E3F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1461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Adam (MDOT)</dc:creator>
  <cp:keywords/>
  <dc:description/>
  <cp:lastModifiedBy>Schaefer, Shelley (MDOT)</cp:lastModifiedBy>
  <cp:revision>2</cp:revision>
  <dcterms:created xsi:type="dcterms:W3CDTF">2021-06-07T18:13:00Z</dcterms:created>
  <dcterms:modified xsi:type="dcterms:W3CDTF">2021-06-07T18:13:00Z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2021-06-07T18:12:25Z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5870194b-904e-4b51-b8f1-001e9ca8bc3b</vt:lpwstr>
  </property>
  <property fmtid="{D5CDD505-2E9C-101B-9397-08002B2CF9AE}" pid="8" name="MSIP_Label_3a2fed65-62e7-46ea-af74-187e0c17143a_ContentBits">
    <vt:lpwstr>0</vt:lpwstr>
  </property>
</Properties>
</file>